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616060" w:rsidRDefault="006A5381" w:rsidP="0098799C">
      <w:pPr>
        <w:tabs>
          <w:tab w:val="left" w:pos="1230"/>
        </w:tabs>
        <w:jc w:val="center"/>
      </w:pPr>
      <w:r>
        <w:rPr>
          <w:rFonts w:ascii="Aptos" w:hAnsi="Aptos"/>
          <w:noProof/>
        </w:rPr>
        <w:drawing>
          <wp:anchor distT="0" distB="0" distL="114300" distR="114300" simplePos="0" relativeHeight="251665070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C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pt;margin-top:10pt;width:591.75pt;height:8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 fillcolor="#007773">
                <v:textbox>
                  <w:txbxContent>
                    <w:p w14:paraId="78F17C5C" w14:textId="75D4EB6A" w:rsidR="000D3EBB" w:rsidRPr="000D3EBB" w:rsidRDefault="000D3EBB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0F0E7F0" wp14:editId="688B7AAF">
                            <wp:extent cx="847725" cy="1102043"/>
                            <wp:effectExtent l="0" t="0" r="0" b="0"/>
                            <wp:docPr id="21672816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950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6D3D9E" w14:textId="179097CC" w:rsidR="00ED1943" w:rsidRDefault="00FF17A3" w:rsidP="00AD6B6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SEND Admin Assistant</w:t>
                            </w:r>
                          </w:p>
                          <w:p w14:paraId="07E1B0D7" w14:textId="77777777" w:rsidR="00ED1943" w:rsidRDefault="00ED1943" w:rsidP="00AD6B6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AFC" id="Text Box 1" o:spid="_x0000_s1027" style="position:absolute;left:0;text-align:left;margin-left:59.85pt;margin-top:22.2pt;width:285.75pt;height:1in;z-index:2516599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 fillcolor="#007773" stroked="f" strokeweight=".5pt">
                <v:textbox>
                  <w:txbxContent>
                    <w:p w14:paraId="666D3D9E" w14:textId="179097CC" w:rsidR="00ED1943" w:rsidRDefault="00FF17A3" w:rsidP="00AD6B62">
                      <w:pPr>
                        <w:spacing w:line="276" w:lineRule="auto"/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>SEND Admin Assistant</w:t>
                      </w:r>
                    </w:p>
                    <w:p w14:paraId="07E1B0D7" w14:textId="77777777" w:rsidR="00ED1943" w:rsidRDefault="00ED1943" w:rsidP="00AD6B62">
                      <w:pPr>
                        <w:spacing w:line="276" w:lineRule="auto"/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6E227D18" w:rsidR="00D3687F" w:rsidRPr="001B7096" w:rsidRDefault="0015674B" w:rsidP="00D3687F">
      <w:pPr>
        <w:pStyle w:val="NoSpacing"/>
        <w:rPr>
          <w:rFonts w:ascii="Tahoma" w:hAnsi="Tahoma" w:cs="Tahoma"/>
        </w:rPr>
      </w:pPr>
      <w:r w:rsidRPr="001B7096">
        <w:rPr>
          <w:rFonts w:ascii="Tahoma" w:hAnsi="Tahoma" w:cs="Tahoma"/>
          <w:b/>
        </w:rPr>
        <w:t>Grade</w:t>
      </w:r>
      <w:r w:rsidR="00616060" w:rsidRPr="001B7096">
        <w:rPr>
          <w:rFonts w:ascii="Tahoma" w:hAnsi="Tahoma" w:cs="Tahoma"/>
          <w:b/>
        </w:rPr>
        <w:t>:</w:t>
      </w:r>
      <w:r w:rsidR="00590D60" w:rsidRPr="001B7096">
        <w:rPr>
          <w:rFonts w:ascii="Tahoma" w:hAnsi="Tahoma" w:cs="Tahoma"/>
        </w:rPr>
        <w:tab/>
      </w:r>
      <w:r w:rsidR="00675FD5" w:rsidRPr="004160E4">
        <w:rPr>
          <w:rFonts w:ascii="Tahoma" w:hAnsi="Tahoma" w:cs="Tahoma"/>
        </w:rPr>
        <w:tab/>
      </w:r>
      <w:r w:rsidR="00177261" w:rsidRPr="004160E4">
        <w:rPr>
          <w:rFonts w:ascii="Tahoma" w:hAnsi="Tahoma" w:cs="Tahoma"/>
        </w:rPr>
        <w:t>Dorset Grade 8</w:t>
      </w:r>
    </w:p>
    <w:p w14:paraId="2DEB8DB3" w14:textId="47153C3B" w:rsidR="005455EF" w:rsidRPr="001B7096" w:rsidRDefault="005455EF" w:rsidP="00D3687F">
      <w:pPr>
        <w:pStyle w:val="NoSpacing"/>
        <w:rPr>
          <w:rFonts w:ascii="Tahoma" w:hAnsi="Tahoma" w:cs="Tahoma"/>
          <w:b/>
        </w:rPr>
      </w:pPr>
      <w:r w:rsidRPr="001B7096">
        <w:rPr>
          <w:rFonts w:ascii="Tahoma" w:hAnsi="Tahoma" w:cs="Tahoma"/>
        </w:rPr>
        <w:tab/>
      </w:r>
      <w:r w:rsidRPr="001B7096">
        <w:rPr>
          <w:rFonts w:ascii="Tahoma" w:hAnsi="Tahoma" w:cs="Tahoma"/>
        </w:rPr>
        <w:tab/>
      </w:r>
      <w:r w:rsidRPr="001B7096">
        <w:rPr>
          <w:rFonts w:ascii="Tahoma" w:hAnsi="Tahoma" w:cs="Tahoma"/>
          <w:b/>
        </w:rPr>
        <w:t xml:space="preserve"> </w:t>
      </w:r>
    </w:p>
    <w:p w14:paraId="40A7D9F4" w14:textId="739EC98F" w:rsidR="00616060" w:rsidRPr="001B7096" w:rsidRDefault="00616060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1B7096">
        <w:rPr>
          <w:rFonts w:ascii="Tahoma" w:hAnsi="Tahoma" w:cs="Tahoma"/>
          <w:b/>
          <w:bCs/>
        </w:rPr>
        <w:t>Accountable to:</w:t>
      </w:r>
      <w:r w:rsidRPr="001B7096">
        <w:rPr>
          <w:rFonts w:ascii="Tahoma" w:hAnsi="Tahoma" w:cs="Tahoma"/>
        </w:rPr>
        <w:tab/>
      </w:r>
      <w:r w:rsidR="00FF17A3" w:rsidRPr="001B7096">
        <w:rPr>
          <w:rFonts w:ascii="Tahoma" w:hAnsi="Tahoma" w:cs="Tahoma"/>
        </w:rPr>
        <w:t>SENDCo</w:t>
      </w:r>
    </w:p>
    <w:p w14:paraId="440A33C2" w14:textId="77777777" w:rsidR="00D3687F" w:rsidRPr="001B7096" w:rsidRDefault="00D3687F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</w:p>
    <w:p w14:paraId="02613BE3" w14:textId="08E85705" w:rsidR="00293FCE" w:rsidRPr="004160E4" w:rsidRDefault="00293FCE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4160E4">
        <w:rPr>
          <w:rFonts w:ascii="Tahoma" w:hAnsi="Tahoma" w:cs="Tahoma"/>
          <w:b/>
        </w:rPr>
        <w:t>Place of Work:</w:t>
      </w:r>
      <w:r w:rsidR="00590D60" w:rsidRPr="004160E4">
        <w:rPr>
          <w:rFonts w:ascii="Tahoma" w:hAnsi="Tahoma" w:cs="Tahoma"/>
        </w:rPr>
        <w:tab/>
      </w:r>
      <w:r w:rsidR="004160E4" w:rsidRPr="004160E4">
        <w:rPr>
          <w:rFonts w:ascii="Tahoma" w:hAnsi="Tahoma" w:cs="Tahoma"/>
          <w:iCs/>
        </w:rPr>
        <w:t>Lytchett Matravers Primary School</w:t>
      </w:r>
      <w:r w:rsidR="001564EF">
        <w:rPr>
          <w:rFonts w:ascii="Tahoma" w:hAnsi="Tahoma" w:cs="Tahoma"/>
          <w:iCs/>
        </w:rPr>
        <w:t xml:space="preserve"> &amp; Preschool</w:t>
      </w:r>
    </w:p>
    <w:p w14:paraId="3596FE7C" w14:textId="77777777" w:rsidR="00D3687F" w:rsidRPr="001B7096" w:rsidRDefault="00D3687F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</w:p>
    <w:p w14:paraId="6E2CE421" w14:textId="3CA69E48" w:rsidR="00C22DAE" w:rsidRPr="004160E4" w:rsidRDefault="001144D9" w:rsidP="00FF17A3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4160E4">
        <w:rPr>
          <w:rFonts w:ascii="Tahoma" w:hAnsi="Tahoma" w:cs="Tahoma"/>
          <w:b/>
        </w:rPr>
        <w:t>Hours:</w:t>
      </w:r>
      <w:r w:rsidRPr="004160E4">
        <w:rPr>
          <w:rFonts w:ascii="Tahoma" w:hAnsi="Tahoma" w:cs="Tahoma"/>
          <w:b/>
        </w:rPr>
        <w:tab/>
      </w:r>
      <w:r w:rsidRPr="004160E4">
        <w:rPr>
          <w:rFonts w:ascii="Tahoma" w:hAnsi="Tahoma" w:cs="Tahoma"/>
          <w:b/>
        </w:rPr>
        <w:tab/>
      </w:r>
      <w:r w:rsidRPr="004160E4">
        <w:rPr>
          <w:rFonts w:ascii="Tahoma" w:hAnsi="Tahoma" w:cs="Tahoma"/>
          <w:b/>
        </w:rPr>
        <w:tab/>
      </w:r>
      <w:r w:rsidR="004160E4" w:rsidRPr="004160E4">
        <w:rPr>
          <w:rFonts w:ascii="Tahoma" w:hAnsi="Tahoma" w:cs="Tahoma"/>
        </w:rPr>
        <w:t>13</w:t>
      </w:r>
      <w:r w:rsidR="00FF17A3" w:rsidRPr="004160E4">
        <w:rPr>
          <w:rFonts w:ascii="Tahoma" w:hAnsi="Tahoma" w:cs="Tahoma"/>
        </w:rPr>
        <w:t xml:space="preserve"> hours per week</w:t>
      </w:r>
      <w:r w:rsidR="004160E4" w:rsidRPr="004160E4">
        <w:rPr>
          <w:rFonts w:ascii="Tahoma" w:hAnsi="Tahoma" w:cs="Tahoma"/>
        </w:rPr>
        <w:t xml:space="preserve"> – Two days per week – Term Time only</w:t>
      </w:r>
    </w:p>
    <w:p w14:paraId="377A6479" w14:textId="77777777" w:rsidR="00FF17A3" w:rsidRPr="001B7096" w:rsidRDefault="00FF17A3" w:rsidP="00FF17A3">
      <w:pPr>
        <w:tabs>
          <w:tab w:val="left" w:pos="1230"/>
        </w:tabs>
        <w:spacing w:after="0" w:line="240" w:lineRule="auto"/>
        <w:rPr>
          <w:rFonts w:ascii="Tahoma" w:hAnsi="Tahoma" w:cs="Tahoma"/>
          <w:b/>
          <w:i/>
        </w:rPr>
      </w:pPr>
    </w:p>
    <w:p w14:paraId="4FFD61E3" w14:textId="7A2C3C28" w:rsidR="00B316B6" w:rsidRPr="001B7096" w:rsidRDefault="007F2FEB" w:rsidP="00B316B6">
      <w:pPr>
        <w:spacing w:after="0" w:line="240" w:lineRule="auto"/>
        <w:jc w:val="both"/>
        <w:rPr>
          <w:rFonts w:ascii="Tahoma" w:hAnsi="Tahoma" w:cs="Tahoma"/>
          <w:color w:val="8F7212"/>
        </w:rPr>
      </w:pPr>
      <w:r w:rsidRPr="001B7096">
        <w:rPr>
          <w:rFonts w:ascii="Tahoma" w:eastAsiaTheme="minorEastAsia" w:hAnsi="Tahoma" w:cs="Tahoma"/>
          <w:b/>
          <w:bCs/>
          <w:i/>
          <w:iCs/>
          <w:color w:val="8F7212"/>
        </w:rPr>
        <w:t>Role</w:t>
      </w:r>
      <w:r w:rsidR="00A5177B" w:rsidRPr="001B7096">
        <w:rPr>
          <w:rFonts w:ascii="Tahoma" w:eastAsiaTheme="minorEastAsia" w:hAnsi="Tahoma" w:cs="Tahoma"/>
          <w:b/>
          <w:bCs/>
          <w:i/>
          <w:iCs/>
          <w:color w:val="8F7212"/>
        </w:rPr>
        <w:t xml:space="preserve"> Remit</w:t>
      </w:r>
      <w:r w:rsidR="6D43D093" w:rsidRPr="001B7096">
        <w:rPr>
          <w:rFonts w:ascii="Tahoma" w:eastAsiaTheme="minorEastAsia" w:hAnsi="Tahoma" w:cs="Tahoma"/>
          <w:b/>
          <w:bCs/>
          <w:i/>
          <w:iCs/>
          <w:color w:val="8F7212"/>
        </w:rPr>
        <w:t>:</w:t>
      </w:r>
      <w:r w:rsidR="00616060" w:rsidRPr="001B7096">
        <w:rPr>
          <w:rFonts w:ascii="Tahoma" w:hAnsi="Tahoma" w:cs="Tahoma"/>
          <w:color w:val="8F7212"/>
        </w:rPr>
        <w:tab/>
      </w:r>
    </w:p>
    <w:p w14:paraId="4E8C3ED5" w14:textId="1C8D63F8" w:rsidR="00B316B6" w:rsidRPr="001B7096" w:rsidRDefault="00B316B6" w:rsidP="00B316B6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</w:p>
    <w:p w14:paraId="7376D367" w14:textId="6C04D138" w:rsidR="0067399D" w:rsidRPr="001B7096" w:rsidRDefault="00FF17A3" w:rsidP="00FF17A3">
      <w:pPr>
        <w:spacing w:after="0" w:line="240" w:lineRule="auto"/>
        <w:rPr>
          <w:rFonts w:ascii="Tahoma" w:eastAsia="Times New Roman" w:hAnsi="Tahoma" w:cs="Tahoma"/>
          <w:color w:val="000000"/>
          <w:lang w:eastAsia="en-GB"/>
        </w:rPr>
      </w:pPr>
      <w:r w:rsidRPr="001B7096">
        <w:rPr>
          <w:rFonts w:ascii="Tahoma" w:eastAsia="Times New Roman" w:hAnsi="Tahoma" w:cs="Tahoma"/>
          <w:color w:val="000000" w:themeColor="text1"/>
          <w:lang w:eastAsia="en-GB"/>
        </w:rPr>
        <w:t xml:space="preserve">The SEND Admin Assistant </w:t>
      </w:r>
      <w:r w:rsidRPr="001B7096">
        <w:rPr>
          <w:rFonts w:ascii="Tahoma" w:hAnsi="Tahoma" w:cs="Tahoma"/>
        </w:rPr>
        <w:t>plays a key role in supporting the SENDCo and SLT with the efficient delivery of SEND provision across the school</w:t>
      </w:r>
      <w:r w:rsidRPr="001B7096">
        <w:rPr>
          <w:rFonts w:ascii="Tahoma" w:eastAsia="Times New Roman" w:hAnsi="Tahoma" w:cs="Tahoma"/>
          <w:color w:val="000000" w:themeColor="text1"/>
          <w:lang w:eastAsia="en-GB"/>
        </w:rPr>
        <w:t xml:space="preserve">. </w:t>
      </w:r>
      <w:r w:rsidRPr="001B7096">
        <w:rPr>
          <w:rFonts w:ascii="Tahoma" w:hAnsi="Tahoma" w:cs="Tahoma"/>
        </w:rPr>
        <w:t xml:space="preserve">This includes managing all operational and administrative processes to ensure pupils with special educational needs and disabilities receive high-quality support. </w:t>
      </w:r>
      <w:r w:rsidRPr="001B7096">
        <w:rPr>
          <w:rFonts w:ascii="Tahoma" w:eastAsia="Times New Roman" w:hAnsi="Tahoma" w:cs="Tahoma"/>
          <w:color w:val="000000" w:themeColor="text1"/>
          <w:lang w:eastAsia="en-GB"/>
        </w:rPr>
        <w:t xml:space="preserve">The role also involves maintaining accurate and compliant records and systems to ensure the schools SEND records are up to date. </w:t>
      </w:r>
    </w:p>
    <w:p w14:paraId="0852C804" w14:textId="77777777" w:rsidR="0067399D" w:rsidRPr="001B7096" w:rsidRDefault="0067399D" w:rsidP="0067399D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</w:p>
    <w:p w14:paraId="2C6DB5B4" w14:textId="1E741605" w:rsidR="00306A09" w:rsidRPr="001B7096" w:rsidRDefault="253C9FF7" w:rsidP="7DD51712">
      <w:pPr>
        <w:tabs>
          <w:tab w:val="left" w:pos="3199"/>
        </w:tabs>
        <w:rPr>
          <w:rFonts w:ascii="Tahoma" w:hAnsi="Tahoma" w:cs="Tahoma"/>
          <w:b/>
          <w:bCs/>
          <w:i/>
          <w:iCs/>
          <w:color w:val="8F7212"/>
        </w:rPr>
      </w:pPr>
      <w:r w:rsidRPr="001B7096">
        <w:rPr>
          <w:rFonts w:ascii="Tahoma" w:hAnsi="Tahoma" w:cs="Tahoma"/>
          <w:b/>
          <w:bCs/>
          <w:i/>
          <w:iCs/>
          <w:color w:val="8F7212"/>
        </w:rPr>
        <w:t xml:space="preserve">Main </w:t>
      </w:r>
      <w:r w:rsidR="008D58F4" w:rsidRPr="001B7096">
        <w:rPr>
          <w:rFonts w:ascii="Tahoma" w:hAnsi="Tahoma" w:cs="Tahoma"/>
          <w:b/>
          <w:bCs/>
          <w:i/>
          <w:iCs/>
          <w:color w:val="8F7212"/>
        </w:rPr>
        <w:t>Responsibilities</w:t>
      </w:r>
      <w:r w:rsidR="00616060" w:rsidRPr="001B7096">
        <w:rPr>
          <w:rFonts w:ascii="Tahoma" w:hAnsi="Tahoma" w:cs="Tahoma"/>
          <w:b/>
          <w:bCs/>
          <w:i/>
          <w:iCs/>
          <w:color w:val="8F7212"/>
        </w:rPr>
        <w:t>:</w:t>
      </w:r>
    </w:p>
    <w:p w14:paraId="4E77C276" w14:textId="74EBE1C9" w:rsidR="008E4A40" w:rsidRPr="001B7096" w:rsidRDefault="008E4A40" w:rsidP="008E4A40">
      <w:pPr>
        <w:pStyle w:val="NoSpacing"/>
        <w:numPr>
          <w:ilvl w:val="0"/>
          <w:numId w:val="4"/>
        </w:numPr>
        <w:ind w:left="567" w:hanging="425"/>
        <w:jc w:val="both"/>
        <w:rPr>
          <w:rFonts w:ascii="Tahoma" w:hAnsi="Tahoma" w:cs="Tahoma"/>
        </w:rPr>
      </w:pPr>
      <w:r w:rsidRPr="001B7096">
        <w:rPr>
          <w:rFonts w:ascii="Tahoma" w:hAnsi="Tahoma" w:cs="Tahoma"/>
          <w:b/>
          <w:bCs/>
          <w:color w:val="8F7212"/>
        </w:rPr>
        <w:t>Record Management</w:t>
      </w:r>
      <w:r w:rsidR="0067399D" w:rsidRPr="001B7096">
        <w:rPr>
          <w:rFonts w:ascii="Tahoma" w:hAnsi="Tahoma" w:cs="Tahoma"/>
          <w:b/>
          <w:bCs/>
          <w:color w:val="8F7212"/>
        </w:rPr>
        <w:t>:</w:t>
      </w:r>
    </w:p>
    <w:p w14:paraId="66364328" w14:textId="77777777" w:rsidR="00D25CB1" w:rsidRPr="001B7096" w:rsidRDefault="00D25CB1" w:rsidP="008E4A40">
      <w:pPr>
        <w:pStyle w:val="NoSpacing"/>
        <w:jc w:val="both"/>
        <w:rPr>
          <w:rFonts w:ascii="Tahoma" w:hAnsi="Tahoma" w:cs="Tahoma"/>
        </w:rPr>
      </w:pPr>
    </w:p>
    <w:p w14:paraId="4D571308" w14:textId="39C54992" w:rsidR="0067399D" w:rsidRPr="001B7096" w:rsidRDefault="008E4A40" w:rsidP="0067399D">
      <w:pPr>
        <w:pStyle w:val="NoSpacing"/>
        <w:numPr>
          <w:ilvl w:val="0"/>
          <w:numId w:val="14"/>
        </w:numPr>
        <w:jc w:val="both"/>
        <w:rPr>
          <w:rFonts w:ascii="Tahoma" w:hAnsi="Tahoma" w:cs="Tahoma"/>
          <w:b/>
          <w:bCs/>
          <w:i/>
          <w:iCs/>
        </w:rPr>
      </w:pPr>
      <w:r w:rsidRPr="001B7096">
        <w:rPr>
          <w:rFonts w:ascii="Tahoma" w:hAnsi="Tahoma" w:cs="Tahoma"/>
        </w:rPr>
        <w:t>Maintain accurate and up-to-date SEND documentation, including the SEND register, in line with guidance from the SENDCo</w:t>
      </w:r>
    </w:p>
    <w:p w14:paraId="4C95DD1E" w14:textId="77777777" w:rsidR="008E4A40" w:rsidRPr="001B7096" w:rsidRDefault="008E4A40" w:rsidP="008E4A40">
      <w:pPr>
        <w:numPr>
          <w:ilvl w:val="0"/>
          <w:numId w:val="14"/>
        </w:numPr>
        <w:spacing w:after="0" w:line="278" w:lineRule="auto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Create and maintain an efficient filing system, organised in line with the SEND code of practice recommendations, which can be readily accessed by the SENDCo/SLT and other relevant bodies.</w:t>
      </w:r>
    </w:p>
    <w:p w14:paraId="781D6FEF" w14:textId="77777777" w:rsidR="008E4A40" w:rsidRPr="001B7096" w:rsidRDefault="008E4A40" w:rsidP="008E4A40">
      <w:pPr>
        <w:numPr>
          <w:ilvl w:val="0"/>
          <w:numId w:val="14"/>
        </w:numPr>
        <w:spacing w:after="0" w:line="278" w:lineRule="auto"/>
        <w:rPr>
          <w:rFonts w:ascii="Tahoma" w:hAnsi="Tahoma" w:cs="Tahoma"/>
        </w:rPr>
      </w:pPr>
      <w:r w:rsidRPr="001B7096">
        <w:rPr>
          <w:rFonts w:ascii="Tahoma" w:hAnsi="Tahoma" w:cs="Tahoma"/>
        </w:rPr>
        <w:t>Ensure all SEND files comply with data protection regulations.</w:t>
      </w:r>
    </w:p>
    <w:p w14:paraId="38A3FF9D" w14:textId="77777777" w:rsidR="008E4A40" w:rsidRPr="001B7096" w:rsidRDefault="008E4A40" w:rsidP="008E4A40">
      <w:pPr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</w:rPr>
        <w:t>Manage records for internal and external referrals (e.g. Behaviour Practitioner, Speech &amp; Language, CAMHS, HAMWIC Inclusion Team), and submit reports to the local authority as required.</w:t>
      </w:r>
    </w:p>
    <w:p w14:paraId="47E94DFE" w14:textId="77777777" w:rsidR="008E4A40" w:rsidRPr="001B7096" w:rsidRDefault="008E4A40" w:rsidP="008E4A40">
      <w:pPr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Maintain files for access arrangements for pupils entering statutory tests.</w:t>
      </w:r>
    </w:p>
    <w:p w14:paraId="5C61D972" w14:textId="77777777" w:rsidR="008E4A40" w:rsidRPr="001B7096" w:rsidRDefault="008E4A40" w:rsidP="008E4A40">
      <w:pPr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Complete referrals to external agencies and following any external agency visits,</w:t>
      </w:r>
      <w:r w:rsidRPr="001B7096">
        <w:rPr>
          <w:rFonts w:ascii="Tahoma" w:hAnsi="Tahoma" w:cs="Tahoma"/>
        </w:rPr>
        <w:t xml:space="preserve"> update the SEND system with relevant information and reports, ensuring receipt of reports</w:t>
      </w:r>
    </w:p>
    <w:p w14:paraId="30DFD1E4" w14:textId="77777777" w:rsidR="008E4A40" w:rsidRPr="001B7096" w:rsidRDefault="008E4A40" w:rsidP="008E4A40">
      <w:pPr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 xml:space="preserve">Manage and monitor the SEND Mapping Tool, </w:t>
      </w:r>
      <w:r w:rsidRPr="001B7096">
        <w:rPr>
          <w:rFonts w:ascii="Tahoma" w:hAnsi="Tahoma" w:cs="Tahoma"/>
        </w:rPr>
        <w:t xml:space="preserve">ensuring completion and review of SEND Passports, ILPs, and provisions </w:t>
      </w:r>
      <w:r w:rsidRPr="001B7096">
        <w:rPr>
          <w:rFonts w:ascii="Tahoma" w:hAnsi="Tahoma" w:cs="Tahoma"/>
          <w:bCs/>
        </w:rPr>
        <w:t>by relevant members of staff.</w:t>
      </w:r>
    </w:p>
    <w:p w14:paraId="50E7E833" w14:textId="4620569F" w:rsidR="0067399D" w:rsidRPr="001B7096" w:rsidRDefault="008E4A40" w:rsidP="008E4A40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Ensure secure disposal of confidential waste.</w:t>
      </w:r>
    </w:p>
    <w:p w14:paraId="398AFBDB" w14:textId="77777777" w:rsidR="0067399D" w:rsidRPr="001B7096" w:rsidRDefault="0067399D" w:rsidP="0067399D">
      <w:pPr>
        <w:pStyle w:val="NoSpacing"/>
        <w:jc w:val="both"/>
        <w:rPr>
          <w:rFonts w:ascii="Tahoma" w:hAnsi="Tahoma" w:cs="Tahoma"/>
          <w:b/>
          <w:bCs/>
          <w:i/>
          <w:iCs/>
        </w:rPr>
      </w:pPr>
    </w:p>
    <w:p w14:paraId="33348649" w14:textId="77777777" w:rsidR="0067399D" w:rsidRPr="001B7096" w:rsidRDefault="0067399D" w:rsidP="0067399D">
      <w:pPr>
        <w:pStyle w:val="NoSpacing"/>
        <w:jc w:val="both"/>
        <w:rPr>
          <w:rFonts w:ascii="Tahoma" w:hAnsi="Tahoma" w:cs="Tahoma"/>
          <w:b/>
          <w:bCs/>
          <w:i/>
          <w:iCs/>
        </w:rPr>
      </w:pPr>
    </w:p>
    <w:p w14:paraId="100B69A8" w14:textId="67E0601F" w:rsidR="00334832" w:rsidRPr="001B7096" w:rsidRDefault="008E4A40" w:rsidP="008E4A40">
      <w:pPr>
        <w:pStyle w:val="NoSpacing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bCs/>
          <w:color w:val="8F7212"/>
        </w:rPr>
      </w:pPr>
      <w:r w:rsidRPr="001B7096">
        <w:rPr>
          <w:rFonts w:ascii="Tahoma" w:hAnsi="Tahoma" w:cs="Tahoma"/>
          <w:b/>
          <w:bCs/>
          <w:color w:val="8F7212"/>
        </w:rPr>
        <w:t>Administrative Support</w:t>
      </w:r>
      <w:r w:rsidR="0067399D" w:rsidRPr="001B7096">
        <w:rPr>
          <w:rFonts w:ascii="Tahoma" w:hAnsi="Tahoma" w:cs="Tahoma"/>
          <w:b/>
          <w:bCs/>
          <w:color w:val="8F7212"/>
        </w:rPr>
        <w:t>:</w:t>
      </w:r>
    </w:p>
    <w:p w14:paraId="2EFE96F1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</w:rPr>
      </w:pPr>
      <w:r w:rsidRPr="001B7096">
        <w:rPr>
          <w:rFonts w:ascii="Tahoma" w:hAnsi="Tahoma" w:cs="Tahoma"/>
        </w:rPr>
        <w:t>Provide daily administrative support, including managing email correspondence, to the SENDCo and SLT, as required</w:t>
      </w:r>
    </w:p>
    <w:p w14:paraId="77F15757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Manage an electronic diary for Annual Reviews and Professional meetings</w:t>
      </w:r>
    </w:p>
    <w:p w14:paraId="00B0A2DD" w14:textId="77777777" w:rsidR="008E4A40" w:rsidRPr="001B7096" w:rsidRDefault="008E4A40" w:rsidP="008E4A40">
      <w:pPr>
        <w:numPr>
          <w:ilvl w:val="0"/>
          <w:numId w:val="15"/>
        </w:numPr>
        <w:spacing w:after="0" w:line="278" w:lineRule="auto"/>
        <w:rPr>
          <w:rFonts w:ascii="Tahoma" w:hAnsi="Tahoma" w:cs="Tahoma"/>
        </w:rPr>
      </w:pPr>
      <w:r w:rsidRPr="001B7096">
        <w:rPr>
          <w:rFonts w:ascii="Tahoma" w:hAnsi="Tahoma" w:cs="Tahoma"/>
        </w:rPr>
        <w:t>Handle sensitive telephone enquiries, record messages and log calls, and ensure timely communication with relevant staff.</w:t>
      </w:r>
    </w:p>
    <w:p w14:paraId="1364AE50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Attend meetings such as Annual Review Meetings, take minutes and prepare documents for each person present.</w:t>
      </w:r>
    </w:p>
    <w:p w14:paraId="187FE51E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</w:rPr>
      </w:pPr>
      <w:r w:rsidRPr="001B7096">
        <w:rPr>
          <w:rFonts w:ascii="Tahoma" w:hAnsi="Tahoma" w:cs="Tahoma"/>
        </w:rPr>
        <w:t>Develop a working system to ensure the smooth running of annual reviews.</w:t>
      </w:r>
    </w:p>
    <w:p w14:paraId="7D857BC3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</w:rPr>
      </w:pPr>
      <w:r w:rsidRPr="001B7096">
        <w:rPr>
          <w:rFonts w:ascii="Tahoma" w:hAnsi="Tahoma" w:cs="Tahoma"/>
        </w:rPr>
        <w:t>Collate and support EHCP implementation in line with the ‘assess, plan, do’ review model outlined in the SEND Code of Practice.</w:t>
      </w:r>
    </w:p>
    <w:p w14:paraId="44EB2DE2" w14:textId="77777777" w:rsidR="00735491" w:rsidRPr="001B7096" w:rsidRDefault="00735491" w:rsidP="00735491">
      <w:pPr>
        <w:pStyle w:val="ListParagraph"/>
        <w:spacing w:after="0"/>
        <w:ind w:left="927"/>
        <w:rPr>
          <w:rFonts w:ascii="Tahoma" w:hAnsi="Tahoma" w:cs="Tahoma"/>
        </w:rPr>
      </w:pPr>
    </w:p>
    <w:p w14:paraId="38E82E19" w14:textId="77777777" w:rsidR="00735491" w:rsidRPr="001B7096" w:rsidRDefault="00735491" w:rsidP="00735491">
      <w:pPr>
        <w:pStyle w:val="ListParagraph"/>
        <w:spacing w:after="0"/>
        <w:ind w:left="927"/>
        <w:rPr>
          <w:rFonts w:ascii="Tahoma" w:hAnsi="Tahoma" w:cs="Tahoma"/>
        </w:rPr>
      </w:pPr>
    </w:p>
    <w:p w14:paraId="4D40D0FD" w14:textId="77777777" w:rsidR="00735491" w:rsidRPr="001B7096" w:rsidRDefault="00735491" w:rsidP="00735491">
      <w:pPr>
        <w:pStyle w:val="ListParagraph"/>
        <w:spacing w:after="0"/>
        <w:ind w:left="927"/>
        <w:rPr>
          <w:rFonts w:ascii="Tahoma" w:hAnsi="Tahoma" w:cs="Tahoma"/>
        </w:rPr>
      </w:pPr>
    </w:p>
    <w:p w14:paraId="04E9D175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Under the direction of the SENDCo, collate and prepare documentation relating to assessments, statements and referrals to other agencies.</w:t>
      </w:r>
    </w:p>
    <w:p w14:paraId="191516B3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Complete administrative tasks in relation to school’s SEND Mapping Tool.</w:t>
      </w:r>
    </w:p>
    <w:p w14:paraId="168F35F3" w14:textId="7874B1CC" w:rsidR="0067399D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Collate SEND statistical returns as required.</w:t>
      </w:r>
    </w:p>
    <w:p w14:paraId="1ADB92E5" w14:textId="77777777" w:rsidR="0067399D" w:rsidRPr="001B7096" w:rsidRDefault="0067399D" w:rsidP="0067399D">
      <w:pPr>
        <w:pStyle w:val="NoSpacing"/>
        <w:jc w:val="both"/>
        <w:rPr>
          <w:rFonts w:ascii="Tahoma" w:hAnsi="Tahoma" w:cs="Tahoma"/>
          <w:b/>
          <w:bCs/>
        </w:rPr>
      </w:pPr>
    </w:p>
    <w:p w14:paraId="25043BBA" w14:textId="607C6507" w:rsidR="00334832" w:rsidRPr="001B7096" w:rsidRDefault="008E4A40" w:rsidP="008E4A40">
      <w:pPr>
        <w:pStyle w:val="NoSpacing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bCs/>
          <w:color w:val="8F7212"/>
        </w:rPr>
      </w:pPr>
      <w:r w:rsidRPr="001B7096">
        <w:rPr>
          <w:rFonts w:ascii="Tahoma" w:hAnsi="Tahoma" w:cs="Tahoma"/>
          <w:b/>
          <w:bCs/>
          <w:color w:val="8F7212"/>
        </w:rPr>
        <w:t>Financial Management</w:t>
      </w:r>
      <w:r w:rsidR="0067399D" w:rsidRPr="001B7096">
        <w:rPr>
          <w:rFonts w:ascii="Tahoma" w:hAnsi="Tahoma" w:cs="Tahoma"/>
          <w:b/>
          <w:bCs/>
          <w:color w:val="8F7212"/>
        </w:rPr>
        <w:t>:</w:t>
      </w:r>
    </w:p>
    <w:p w14:paraId="572D17B4" w14:textId="77777777" w:rsidR="008E4A40" w:rsidRPr="001B7096" w:rsidRDefault="008E4A40" w:rsidP="008E4A40">
      <w:pPr>
        <w:pStyle w:val="ListParagraph"/>
        <w:numPr>
          <w:ilvl w:val="0"/>
          <w:numId w:val="12"/>
        </w:numPr>
        <w:spacing w:after="0"/>
        <w:ind w:left="993" w:hanging="426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Support the SENDCo to complete and return top up funding information to the local authority, ensuring it is sent within the deadline, communicating any income to the Finance Officer.</w:t>
      </w:r>
    </w:p>
    <w:p w14:paraId="2553D2F2" w14:textId="2AABA628" w:rsidR="0067399D" w:rsidRPr="001B7096" w:rsidRDefault="008E4A40" w:rsidP="008E4A40">
      <w:pPr>
        <w:pStyle w:val="ListParagraph"/>
        <w:numPr>
          <w:ilvl w:val="0"/>
          <w:numId w:val="12"/>
        </w:numPr>
        <w:spacing w:after="0"/>
        <w:ind w:left="993" w:hanging="426"/>
        <w:rPr>
          <w:rFonts w:ascii="Tahoma" w:hAnsi="Tahoma" w:cs="Tahoma"/>
          <w:bCs/>
        </w:rPr>
      </w:pPr>
      <w:r w:rsidRPr="001B7096">
        <w:rPr>
          <w:rFonts w:ascii="Tahoma" w:hAnsi="Tahoma" w:cs="Tahoma"/>
        </w:rPr>
        <w:t xml:space="preserve">Monitor departmental stock within agreed budget, and process orders ensuring </w:t>
      </w:r>
      <w:r w:rsidRPr="001B7096">
        <w:rPr>
          <w:rFonts w:ascii="Tahoma" w:hAnsi="Tahoma" w:cs="Tahoma"/>
          <w:bCs/>
        </w:rPr>
        <w:t>goods are received and are correct.</w:t>
      </w:r>
    </w:p>
    <w:p w14:paraId="13E32890" w14:textId="77777777" w:rsidR="00334832" w:rsidRPr="001B7096" w:rsidRDefault="00334832" w:rsidP="00334832">
      <w:pPr>
        <w:pStyle w:val="NoSpacing"/>
        <w:jc w:val="both"/>
        <w:rPr>
          <w:rFonts w:ascii="Tahoma" w:hAnsi="Tahoma" w:cs="Tahoma"/>
          <w:b/>
          <w:bCs/>
        </w:rPr>
      </w:pPr>
    </w:p>
    <w:p w14:paraId="6A373BA3" w14:textId="6EE1B638" w:rsidR="008E4A40" w:rsidRPr="001B7096" w:rsidRDefault="008E4A40" w:rsidP="008E4A40">
      <w:pPr>
        <w:pStyle w:val="NoSpacing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bCs/>
          <w:color w:val="8F7212"/>
        </w:rPr>
      </w:pPr>
      <w:r w:rsidRPr="001B7096">
        <w:rPr>
          <w:rFonts w:ascii="Tahoma" w:hAnsi="Tahoma" w:cs="Tahoma"/>
          <w:b/>
          <w:bCs/>
          <w:color w:val="8F7212"/>
        </w:rPr>
        <w:t>Planning and Preparation</w:t>
      </w:r>
      <w:r w:rsidR="007A7E51" w:rsidRPr="001B7096">
        <w:rPr>
          <w:rFonts w:ascii="Tahoma" w:hAnsi="Tahoma" w:cs="Tahoma"/>
          <w:b/>
          <w:bCs/>
          <w:color w:val="8F7212"/>
        </w:rPr>
        <w:t>:</w:t>
      </w:r>
    </w:p>
    <w:p w14:paraId="208C85CF" w14:textId="77777777" w:rsidR="008E4A40" w:rsidRPr="001B7096" w:rsidRDefault="008E4A40" w:rsidP="008E4A40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1B7096">
        <w:rPr>
          <w:rFonts w:ascii="Tahoma" w:hAnsi="Tahoma" w:cs="Tahoma"/>
          <w:bCs/>
        </w:rPr>
        <w:t>Support SENDCo to organise and manage Annual Reviews of EHCP’s.</w:t>
      </w:r>
    </w:p>
    <w:p w14:paraId="184CD949" w14:textId="025F6403" w:rsidR="008E4A40" w:rsidRPr="001B7096" w:rsidRDefault="008E4A40" w:rsidP="008E4A40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1B7096">
        <w:rPr>
          <w:rFonts w:ascii="Tahoma" w:hAnsi="Tahoma" w:cs="Tahoma"/>
          <w:bCs/>
        </w:rPr>
        <w:t>Collect and analyse pupil data to inform SEND approach.</w:t>
      </w:r>
    </w:p>
    <w:p w14:paraId="57D4E373" w14:textId="77777777" w:rsidR="00675FD5" w:rsidRPr="001B7096" w:rsidRDefault="00675FD5" w:rsidP="008E4A40">
      <w:pPr>
        <w:pStyle w:val="NoSpacing"/>
        <w:jc w:val="both"/>
        <w:rPr>
          <w:rFonts w:ascii="Tahoma" w:hAnsi="Tahoma" w:cs="Tahoma"/>
          <w:b/>
          <w:bCs/>
        </w:rPr>
      </w:pPr>
    </w:p>
    <w:p w14:paraId="69D46281" w14:textId="7A50D0FC" w:rsidR="00D25CB1" w:rsidRPr="001B7096" w:rsidRDefault="008E4A40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bCs/>
          <w:color w:val="8F7212"/>
        </w:rPr>
      </w:pPr>
      <w:r w:rsidRPr="001B7096">
        <w:rPr>
          <w:rFonts w:ascii="Tahoma" w:hAnsi="Tahoma" w:cs="Tahoma"/>
          <w:b/>
          <w:bCs/>
          <w:color w:val="8F7212"/>
        </w:rPr>
        <w:t>Stakeholder engagement</w:t>
      </w:r>
      <w:r w:rsidR="00D25CB1" w:rsidRPr="001B7096">
        <w:rPr>
          <w:rFonts w:ascii="Tahoma" w:hAnsi="Tahoma" w:cs="Tahoma"/>
          <w:b/>
          <w:bCs/>
          <w:color w:val="8F7212"/>
        </w:rPr>
        <w:t>:</w:t>
      </w:r>
    </w:p>
    <w:p w14:paraId="13D3F0B8" w14:textId="77777777" w:rsidR="00D25CB1" w:rsidRPr="001B7096" w:rsidRDefault="00D25CB1" w:rsidP="00D25CB1">
      <w:pPr>
        <w:pStyle w:val="NoSpacing"/>
        <w:ind w:left="1080"/>
        <w:jc w:val="both"/>
        <w:rPr>
          <w:rFonts w:ascii="Tahoma" w:hAnsi="Tahoma" w:cs="Tahoma"/>
        </w:rPr>
      </w:pPr>
    </w:p>
    <w:p w14:paraId="2D4006B5" w14:textId="77777777" w:rsidR="008E4A40" w:rsidRPr="001B7096" w:rsidRDefault="008E4A40" w:rsidP="008E4A40">
      <w:pPr>
        <w:pStyle w:val="NoSpacing"/>
        <w:numPr>
          <w:ilvl w:val="0"/>
          <w:numId w:val="3"/>
        </w:numPr>
        <w:ind w:left="851" w:hanging="284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Liaise with parents / carers to ensure attendance relevant meeting.</w:t>
      </w:r>
    </w:p>
    <w:p w14:paraId="3BB6F50D" w14:textId="6AD9C6BA" w:rsidR="0067399D" w:rsidRPr="001B7096" w:rsidRDefault="008E4A40" w:rsidP="008E4A40">
      <w:pPr>
        <w:pStyle w:val="NoSpacing"/>
        <w:numPr>
          <w:ilvl w:val="0"/>
          <w:numId w:val="3"/>
        </w:numPr>
        <w:ind w:left="851" w:hanging="284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Organise parent communications, newsletters, information events and coffee mornings.</w:t>
      </w:r>
    </w:p>
    <w:p w14:paraId="595BFC4D" w14:textId="77777777" w:rsidR="0067399D" w:rsidRPr="001B7096" w:rsidRDefault="0067399D" w:rsidP="0067399D">
      <w:pPr>
        <w:spacing w:after="0" w:line="240" w:lineRule="auto"/>
        <w:jc w:val="both"/>
        <w:rPr>
          <w:rFonts w:ascii="Tahoma" w:hAnsi="Tahoma" w:cs="Tahoma"/>
          <w:b/>
          <w:i/>
          <w:color w:val="8F7212"/>
        </w:rPr>
      </w:pPr>
    </w:p>
    <w:p w14:paraId="4A6D5218" w14:textId="0FF56A2B" w:rsidR="00FF1CCF" w:rsidRPr="001B7096" w:rsidRDefault="00FF1CCF" w:rsidP="00FF1CCF">
      <w:pPr>
        <w:tabs>
          <w:tab w:val="left" w:pos="1230"/>
        </w:tabs>
        <w:jc w:val="both"/>
        <w:rPr>
          <w:rFonts w:ascii="Tahoma" w:hAnsi="Tahoma" w:cs="Tahoma"/>
          <w:b/>
          <w:i/>
          <w:color w:val="8F7212"/>
        </w:rPr>
      </w:pPr>
      <w:r w:rsidRPr="001B7096">
        <w:rPr>
          <w:rFonts w:ascii="Tahoma" w:hAnsi="Tahoma" w:cs="Tahoma"/>
          <w:b/>
          <w:i/>
          <w:color w:val="8F7212"/>
        </w:rPr>
        <w:t>Other Duties:</w:t>
      </w:r>
    </w:p>
    <w:p w14:paraId="5EF33178" w14:textId="1CA8EC1A" w:rsidR="00FF1CCF" w:rsidRPr="001B7096" w:rsidRDefault="00FF1CCF" w:rsidP="5A1649F4">
      <w:pPr>
        <w:spacing w:after="37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 xml:space="preserve">At an appropriate level, according to the job role, grade and training received, all employees in </w:t>
      </w:r>
      <w:r w:rsidR="6701FD47" w:rsidRPr="001B7096">
        <w:rPr>
          <w:rFonts w:ascii="Tahoma" w:hAnsi="Tahoma" w:cs="Tahoma"/>
        </w:rPr>
        <w:t>HET</w:t>
      </w:r>
      <w:r w:rsidRPr="001B7096">
        <w:rPr>
          <w:rFonts w:ascii="Tahoma" w:hAnsi="Tahoma" w:cs="Tahoma"/>
        </w:rPr>
        <w:t xml:space="preserve"> are expected to: </w:t>
      </w:r>
    </w:p>
    <w:p w14:paraId="04C5BBBC" w14:textId="09448DA8" w:rsidR="5A1649F4" w:rsidRPr="001B7096" w:rsidRDefault="5A1649F4" w:rsidP="5A1649F4">
      <w:pPr>
        <w:spacing w:after="37"/>
        <w:jc w:val="both"/>
        <w:rPr>
          <w:rFonts w:ascii="Tahoma" w:hAnsi="Tahoma" w:cs="Tahoma"/>
        </w:rPr>
      </w:pPr>
    </w:p>
    <w:p w14:paraId="32BD9EC3" w14:textId="0CFA0243" w:rsidR="00FF1CCF" w:rsidRPr="001B7096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bookmarkStart w:id="0" w:name="_Hlk102548426"/>
      <w:r w:rsidRPr="001B7096">
        <w:rPr>
          <w:rFonts w:ascii="Tahoma" w:hAnsi="Tahoma" w:cs="Tahoma"/>
        </w:rPr>
        <w:t xml:space="preserve">Support the </w:t>
      </w:r>
      <w:r w:rsidR="17857994" w:rsidRPr="001B7096">
        <w:rPr>
          <w:rFonts w:ascii="Tahoma" w:hAnsi="Tahoma" w:cs="Tahoma"/>
        </w:rPr>
        <w:t>vision, ethos and strategic aim</w:t>
      </w:r>
      <w:r w:rsidRPr="001B7096">
        <w:rPr>
          <w:rFonts w:ascii="Tahoma" w:hAnsi="Tahoma" w:cs="Tahoma"/>
        </w:rPr>
        <w:t xml:space="preserve">s of </w:t>
      </w:r>
      <w:r w:rsidR="3DE796B7" w:rsidRPr="001B7096">
        <w:rPr>
          <w:rFonts w:ascii="Tahoma" w:hAnsi="Tahoma" w:cs="Tahoma"/>
        </w:rPr>
        <w:t xml:space="preserve">HET </w:t>
      </w:r>
      <w:r w:rsidRPr="001B7096">
        <w:rPr>
          <w:rFonts w:ascii="Tahoma" w:hAnsi="Tahoma" w:cs="Tahoma"/>
        </w:rPr>
        <w:t xml:space="preserve">and participate to the </w:t>
      </w:r>
      <w:r w:rsidR="006453CE" w:rsidRPr="001B7096">
        <w:rPr>
          <w:rFonts w:ascii="Tahoma" w:hAnsi="Tahoma" w:cs="Tahoma"/>
        </w:rPr>
        <w:t xml:space="preserve">one </w:t>
      </w:r>
      <w:r w:rsidRPr="001B7096">
        <w:rPr>
          <w:rFonts w:ascii="Tahoma" w:hAnsi="Tahoma" w:cs="Tahoma"/>
        </w:rPr>
        <w:t>team approach</w:t>
      </w:r>
      <w:r w:rsidR="006453CE" w:rsidRPr="001B7096">
        <w:rPr>
          <w:rFonts w:ascii="Tahoma" w:hAnsi="Tahoma" w:cs="Tahoma"/>
        </w:rPr>
        <w:t>, All About the Child and What About Sam?</w:t>
      </w:r>
    </w:p>
    <w:bookmarkEnd w:id="0"/>
    <w:p w14:paraId="2F807456" w14:textId="7707643B" w:rsidR="00FF1CCF" w:rsidRPr="001B7096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 xml:space="preserve">Attend and contribute to staff meetings and training days as </w:t>
      </w:r>
      <w:r w:rsidR="00B72863" w:rsidRPr="001B7096">
        <w:rPr>
          <w:rFonts w:ascii="Tahoma" w:hAnsi="Tahoma" w:cs="Tahoma"/>
        </w:rPr>
        <w:t>required and</w:t>
      </w:r>
      <w:r w:rsidRPr="001B7096">
        <w:rPr>
          <w:rFonts w:ascii="Tahoma" w:hAnsi="Tahoma" w:cs="Tahoma"/>
        </w:rPr>
        <w:t xml:space="preserve"> identify areas of personal practice and experience to develop</w:t>
      </w:r>
      <w:r w:rsidR="00A51B68" w:rsidRPr="001B7096">
        <w:rPr>
          <w:rFonts w:ascii="Tahoma" w:hAnsi="Tahoma" w:cs="Tahoma"/>
        </w:rPr>
        <w:t>.</w:t>
      </w:r>
      <w:r w:rsidRPr="001B7096">
        <w:rPr>
          <w:rFonts w:ascii="Tahoma" w:hAnsi="Tahoma" w:cs="Tahoma"/>
        </w:rPr>
        <w:t xml:space="preserve"> </w:t>
      </w:r>
    </w:p>
    <w:p w14:paraId="6DFBC462" w14:textId="2247C5E4" w:rsidR="00FF1CCF" w:rsidRPr="001B7096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Take appropriate responsibility for safeguarding and children’s welfare and be aware of confidential issues linked to home/child/teacher/academy and keep confidences appropriately</w:t>
      </w:r>
      <w:r w:rsidR="00A51B68" w:rsidRPr="001B7096">
        <w:rPr>
          <w:rFonts w:ascii="Tahoma" w:hAnsi="Tahoma" w:cs="Tahoma"/>
        </w:rPr>
        <w:t>.</w:t>
      </w:r>
      <w:r w:rsidRPr="001B7096">
        <w:rPr>
          <w:rFonts w:ascii="Tahoma" w:hAnsi="Tahoma" w:cs="Tahoma"/>
        </w:rPr>
        <w:t xml:space="preserve">  </w:t>
      </w:r>
    </w:p>
    <w:p w14:paraId="6EA9C5D4" w14:textId="6C737099" w:rsidR="00FF1CCF" w:rsidRPr="001B7096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 xml:space="preserve">The post holder at all times, whether or not in the employ of our schools or </w:t>
      </w:r>
      <w:r w:rsidR="33834FB6" w:rsidRPr="001B7096">
        <w:rPr>
          <w:rFonts w:ascii="Tahoma" w:hAnsi="Tahoma" w:cs="Tahoma"/>
        </w:rPr>
        <w:t>HET</w:t>
      </w:r>
      <w:r w:rsidRPr="001B7096">
        <w:rPr>
          <w:rFonts w:ascii="Tahoma" w:hAnsi="Tahoma" w:cs="Tahoma"/>
        </w:rPr>
        <w:t xml:space="preserve"> and except where such information is in the public domain maintain the strictest secrecy with regard to the business affairs of our schools or </w:t>
      </w:r>
      <w:r w:rsidR="10A4E927" w:rsidRPr="001B7096">
        <w:rPr>
          <w:rFonts w:ascii="Tahoma" w:hAnsi="Tahoma" w:cs="Tahoma"/>
        </w:rPr>
        <w:t xml:space="preserve">HET </w:t>
      </w:r>
      <w:r w:rsidRPr="001B7096">
        <w:rPr>
          <w:rFonts w:ascii="Tahoma" w:hAnsi="Tahoma" w:cs="Tahoma"/>
        </w:rPr>
        <w:t>and its customers/stakeholders, products and product lists</w:t>
      </w:r>
      <w:r w:rsidR="00A51B68" w:rsidRPr="001B7096">
        <w:rPr>
          <w:rFonts w:ascii="Tahoma" w:hAnsi="Tahoma" w:cs="Tahoma"/>
        </w:rPr>
        <w:t>.</w:t>
      </w:r>
      <w:r w:rsidRPr="001B7096">
        <w:rPr>
          <w:rFonts w:ascii="Tahoma" w:hAnsi="Tahoma" w:cs="Tahoma"/>
        </w:rPr>
        <w:t xml:space="preserve"> </w:t>
      </w:r>
    </w:p>
    <w:p w14:paraId="02175B51" w14:textId="55F705CE" w:rsidR="00FF1CCF" w:rsidRPr="001B7096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Be aware of health and safety issues and act in accordance with the Health and Safety Policy</w:t>
      </w:r>
      <w:r w:rsidR="00A51B68" w:rsidRPr="001B7096">
        <w:rPr>
          <w:rFonts w:ascii="Tahoma" w:hAnsi="Tahoma" w:cs="Tahoma"/>
        </w:rPr>
        <w:t>.</w:t>
      </w:r>
    </w:p>
    <w:p w14:paraId="5516EB4C" w14:textId="00A68136" w:rsidR="00FF1CCF" w:rsidRPr="001B7096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To liaise with other staff, contractors and outside agencies/organisations as appropriate</w:t>
      </w:r>
      <w:r w:rsidR="00A51B68" w:rsidRPr="001B7096">
        <w:rPr>
          <w:rFonts w:ascii="Tahoma" w:hAnsi="Tahoma" w:cs="Tahoma"/>
        </w:rPr>
        <w:t>.</w:t>
      </w:r>
    </w:p>
    <w:p w14:paraId="6B4D9747" w14:textId="77777777" w:rsidR="00FF1CCF" w:rsidRPr="001B7096" w:rsidRDefault="00FF1CCF" w:rsidP="00FF1CCF">
      <w:pPr>
        <w:rPr>
          <w:rFonts w:ascii="Tahoma" w:hAnsi="Tahoma" w:cs="Tahoma"/>
          <w:b/>
        </w:rPr>
      </w:pPr>
      <w:r w:rsidRPr="001B7096">
        <w:rPr>
          <w:rFonts w:ascii="Tahoma" w:hAnsi="Tahoma" w:cs="Tahoma"/>
          <w:b/>
        </w:rPr>
        <w:t xml:space="preserve"> </w:t>
      </w:r>
    </w:p>
    <w:p w14:paraId="1AB17961" w14:textId="57DFEF28" w:rsidR="00FF1CCF" w:rsidRPr="001B7096" w:rsidRDefault="00FF1CCF" w:rsidP="00FF1CCF">
      <w:pPr>
        <w:tabs>
          <w:tab w:val="left" w:pos="1230"/>
        </w:tabs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 xml:space="preserve">The post holder may be expected to carry out duties other than those given in the job description where the level of responsibility is similar, and </w:t>
      </w:r>
      <w:r w:rsidR="00A51B68" w:rsidRPr="001B7096">
        <w:rPr>
          <w:rFonts w:ascii="Tahoma" w:hAnsi="Tahoma" w:cs="Tahoma"/>
        </w:rPr>
        <w:t>they</w:t>
      </w:r>
      <w:r w:rsidRPr="001B7096">
        <w:rPr>
          <w:rFonts w:ascii="Tahoma" w:hAnsi="Tahoma" w:cs="Tahoma"/>
        </w:rPr>
        <w:t xml:space="preserve"> ha</w:t>
      </w:r>
      <w:r w:rsidR="00A51B68" w:rsidRPr="001B7096">
        <w:rPr>
          <w:rFonts w:ascii="Tahoma" w:hAnsi="Tahoma" w:cs="Tahoma"/>
        </w:rPr>
        <w:t>ve</w:t>
      </w:r>
      <w:r w:rsidRPr="001B7096">
        <w:rPr>
          <w:rFonts w:ascii="Tahoma" w:hAnsi="Tahoma" w:cs="Tahoma"/>
        </w:rPr>
        <w:t xml:space="preserve"> appropriate qualifications or received appropriate training to carry out these duties.</w:t>
      </w:r>
    </w:p>
    <w:p w14:paraId="258A3803" w14:textId="77777777" w:rsidR="00E82CF2" w:rsidRPr="001B7096" w:rsidRDefault="00E82CF2" w:rsidP="00590D60">
      <w:pPr>
        <w:tabs>
          <w:tab w:val="left" w:pos="2880"/>
        </w:tabs>
        <w:rPr>
          <w:rFonts w:ascii="Tahoma" w:hAnsi="Tahoma" w:cs="Tahoma"/>
        </w:rPr>
      </w:pPr>
    </w:p>
    <w:p w14:paraId="40ABC233" w14:textId="2930A0FE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b/>
          <w:bCs/>
          <w:lang w:val="en-US"/>
        </w:rPr>
        <w:t>Manager Signature:</w:t>
      </w:r>
      <w:r w:rsidR="00675FD5" w:rsidRPr="001B7096">
        <w:rPr>
          <w:rFonts w:ascii="Tahoma" w:hAnsi="Tahoma" w:cs="Tahoma"/>
        </w:rPr>
        <w:tab/>
      </w:r>
      <w:r w:rsidR="00675FD5" w:rsidRPr="001B7096">
        <w:rPr>
          <w:rFonts w:ascii="Tahoma" w:hAnsi="Tahoma" w:cs="Tahoma"/>
        </w:rPr>
        <w:tab/>
      </w:r>
      <w:r w:rsidRPr="001B7096">
        <w:rPr>
          <w:rFonts w:ascii="Tahoma" w:eastAsia="Calibri" w:hAnsi="Tahoma" w:cs="Tahoma"/>
          <w:lang w:val="en-US"/>
        </w:rPr>
        <w:t>……………………………………………………………………………………………</w:t>
      </w:r>
    </w:p>
    <w:p w14:paraId="1F129F94" w14:textId="129477B2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lang w:val="en-US"/>
        </w:rPr>
        <w:t xml:space="preserve"> </w:t>
      </w:r>
    </w:p>
    <w:p w14:paraId="182D6938" w14:textId="4F863D8D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b/>
          <w:bCs/>
        </w:rPr>
        <w:t>Employee Signature:</w:t>
      </w:r>
      <w:r w:rsidRPr="001B7096">
        <w:rPr>
          <w:rFonts w:ascii="Tahoma" w:hAnsi="Tahoma" w:cs="Tahoma"/>
        </w:rPr>
        <w:tab/>
      </w:r>
      <w:r w:rsidRPr="001B7096">
        <w:rPr>
          <w:rFonts w:ascii="Tahoma" w:eastAsia="Calibri" w:hAnsi="Tahoma" w:cs="Tahoma"/>
        </w:rPr>
        <w:t xml:space="preserve">          ……………..……………………………………………………………………</w:t>
      </w:r>
      <w:r w:rsidR="001B7096">
        <w:rPr>
          <w:rFonts w:ascii="Tahoma" w:eastAsia="Calibri" w:hAnsi="Tahoma" w:cs="Tahoma"/>
        </w:rPr>
        <w:t>……….</w:t>
      </w:r>
    </w:p>
    <w:p w14:paraId="0775DDB6" w14:textId="53D6C98B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lang w:val="en-US"/>
        </w:rPr>
        <w:t xml:space="preserve"> </w:t>
      </w:r>
    </w:p>
    <w:p w14:paraId="738DFB0C" w14:textId="4E152FAE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b/>
          <w:bCs/>
          <w:lang w:val="en-US"/>
        </w:rPr>
        <w:t>Date:</w:t>
      </w:r>
      <w:r w:rsidR="00675FD5" w:rsidRPr="001B7096">
        <w:rPr>
          <w:rFonts w:ascii="Tahoma" w:hAnsi="Tahoma" w:cs="Tahoma"/>
        </w:rPr>
        <w:tab/>
      </w:r>
      <w:r w:rsidR="00675FD5" w:rsidRPr="001B7096">
        <w:rPr>
          <w:rFonts w:ascii="Tahoma" w:hAnsi="Tahoma" w:cs="Tahoma"/>
        </w:rPr>
        <w:tab/>
      </w:r>
      <w:r w:rsidR="00675FD5" w:rsidRPr="001B7096">
        <w:rPr>
          <w:rFonts w:ascii="Tahoma" w:hAnsi="Tahoma" w:cs="Tahoma"/>
        </w:rPr>
        <w:tab/>
      </w:r>
      <w:r w:rsidR="00675FD5" w:rsidRPr="001B7096">
        <w:rPr>
          <w:rFonts w:ascii="Tahoma" w:hAnsi="Tahoma" w:cs="Tahoma"/>
        </w:rPr>
        <w:tab/>
      </w:r>
      <w:r w:rsidRPr="001B7096">
        <w:rPr>
          <w:rFonts w:ascii="Tahoma" w:eastAsia="Calibri" w:hAnsi="Tahoma" w:cs="Tahoma"/>
          <w:lang w:val="en-US"/>
        </w:rPr>
        <w:t>…………………………………………………………</w:t>
      </w:r>
    </w:p>
    <w:p w14:paraId="04558885" w14:textId="6991DE8D" w:rsidR="00675FD5" w:rsidRDefault="00675FD5" w:rsidP="00590D60">
      <w:pPr>
        <w:tabs>
          <w:tab w:val="left" w:pos="2880"/>
        </w:tabs>
        <w:rPr>
          <w:rFonts w:cs="Arial"/>
        </w:rPr>
      </w:pPr>
    </w:p>
    <w:p w14:paraId="3C345483" w14:textId="77777777" w:rsidR="0067399D" w:rsidRDefault="0067399D" w:rsidP="00590D60">
      <w:pPr>
        <w:tabs>
          <w:tab w:val="left" w:pos="2880"/>
        </w:tabs>
        <w:rPr>
          <w:rFonts w:cs="Arial"/>
        </w:rPr>
      </w:pPr>
    </w:p>
    <w:p w14:paraId="5D1A7B8D" w14:textId="77777777" w:rsidR="0067399D" w:rsidRDefault="0067399D" w:rsidP="00590D60">
      <w:pPr>
        <w:tabs>
          <w:tab w:val="left" w:pos="2880"/>
        </w:tabs>
        <w:rPr>
          <w:rFonts w:cs="Arial"/>
        </w:rPr>
      </w:pPr>
    </w:p>
    <w:p w14:paraId="2A5F9AF4" w14:textId="00B0C976" w:rsidR="00141E82" w:rsidRDefault="00BC13D3" w:rsidP="0034682F">
      <w:pPr>
        <w:tabs>
          <w:tab w:val="left" w:pos="2880"/>
        </w:tabs>
        <w:spacing w:after="0"/>
        <w:rPr>
          <w:b/>
          <w:i/>
        </w:rPr>
      </w:pPr>
      <w:r>
        <w:rPr>
          <w:rFonts w:ascii="Aptos" w:hAnsi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046" behindDoc="0" locked="0" layoutInCell="1" allowOverlap="1" wp14:anchorId="4D9CAEDA" wp14:editId="719E0BA8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43A7F6C1" w:rsidR="00BC13D3" w:rsidRDefault="008E4A40" w:rsidP="00BC13D3">
                            <w:pP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SEND Admin Assistant </w:t>
                            </w:r>
                          </w:p>
                          <w:p w14:paraId="142E59FE" w14:textId="0E11BFCF" w:rsidR="00BC13D3" w:rsidRDefault="00BC13D3" w:rsidP="00BC13D3"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EDA" id="_x0000_s1028" type="#_x0000_t202" style="position:absolute;margin-left:49.35pt;margin-top:23.5pt;width:279.75pt;height:66pt;z-index:2516640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" fillcolor="#007773" stroked="f" strokeweight=".5pt">
                <v:textbox>
                  <w:txbxContent>
                    <w:p w14:paraId="261F272B" w14:textId="43A7F6C1" w:rsidR="00BC13D3" w:rsidRDefault="008E4A40" w:rsidP="00BC13D3">
                      <w:pP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SEND Admin Assistant </w:t>
                      </w:r>
                    </w:p>
                    <w:p w14:paraId="142E59FE" w14:textId="0E11BFCF" w:rsidR="00BC13D3" w:rsidRDefault="00BC13D3" w:rsidP="00BC13D3"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1998" behindDoc="0" locked="0" layoutInCell="1" allowOverlap="1" wp14:anchorId="279EDF43" wp14:editId="2072496A">
                <wp:simplePos x="0" y="0"/>
                <wp:positionH relativeFrom="page">
                  <wp:posOffset>16510</wp:posOffset>
                </wp:positionH>
                <wp:positionV relativeFrom="paragraph">
                  <wp:posOffset>149860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_x0000_s1029" type="#_x0000_t202" style="position:absolute;margin-left:1.3pt;margin-top:11.8pt;width:591.75pt;height:87.75pt;z-index:25166199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lEw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" fillcolor="#007773">
                <v:textbox>
                  <w:txbxContent>
                    <w:p w14:paraId="170A4F0C" w14:textId="77777777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872EF1" wp14:editId="3A209424">
                            <wp:extent cx="847725" cy="1102043"/>
                            <wp:effectExtent l="0" t="0" r="0" b="0"/>
                            <wp:docPr id="123025985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FF296" wp14:editId="406A2AB3">
                            <wp:extent cx="1360326" cy="857250"/>
                            <wp:effectExtent l="0" t="0" r="0" b="0"/>
                            <wp:docPr id="162336503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96"/>
        <w:tblW w:w="10355" w:type="dxa"/>
        <w:tblLook w:val="04A0" w:firstRow="1" w:lastRow="0" w:firstColumn="1" w:lastColumn="0" w:noHBand="0" w:noVBand="1"/>
      </w:tblPr>
      <w:tblGrid>
        <w:gridCol w:w="1940"/>
        <w:gridCol w:w="7159"/>
        <w:gridCol w:w="1256"/>
      </w:tblGrid>
      <w:tr w:rsidR="001B7096" w:rsidRPr="001D4005" w14:paraId="1B6114AE" w14:textId="77777777" w:rsidTr="00BE7DA5">
        <w:tc>
          <w:tcPr>
            <w:tcW w:w="1940" w:type="dxa"/>
            <w:shd w:val="clear" w:color="auto" w:fill="007773"/>
          </w:tcPr>
          <w:p w14:paraId="4CAE2C22" w14:textId="77777777" w:rsidR="001B7096" w:rsidRPr="001D4005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Specification Area</w:t>
            </w:r>
          </w:p>
        </w:tc>
        <w:tc>
          <w:tcPr>
            <w:tcW w:w="7159" w:type="dxa"/>
            <w:shd w:val="clear" w:color="auto" w:fill="007773"/>
          </w:tcPr>
          <w:p w14:paraId="50DFEC04" w14:textId="77777777" w:rsidR="001B7096" w:rsidRPr="001D4005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Description</w:t>
            </w:r>
          </w:p>
        </w:tc>
        <w:tc>
          <w:tcPr>
            <w:tcW w:w="1256" w:type="dxa"/>
            <w:shd w:val="clear" w:color="auto" w:fill="007773"/>
          </w:tcPr>
          <w:p w14:paraId="396E4339" w14:textId="77777777" w:rsidR="001B7096" w:rsidRPr="001D4005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Essential (E) / Desirable (D)</w:t>
            </w:r>
          </w:p>
          <w:p w14:paraId="5615BF84" w14:textId="77777777" w:rsidR="001B7096" w:rsidRPr="001D4005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</w:p>
        </w:tc>
      </w:tr>
      <w:tr w:rsidR="001B7096" w:rsidRPr="001B7096" w14:paraId="3DD7F22C" w14:textId="77777777" w:rsidTr="00BE7DA5">
        <w:tc>
          <w:tcPr>
            <w:tcW w:w="1940" w:type="dxa"/>
            <w:vMerge w:val="restart"/>
            <w:shd w:val="clear" w:color="auto" w:fill="92BCBC"/>
          </w:tcPr>
          <w:p w14:paraId="1DB6D795" w14:textId="77777777" w:rsidR="00BE0369" w:rsidRDefault="008F23B5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1D4005">
              <w:rPr>
                <w:rFonts w:ascii="Tahoma" w:hAnsi="Tahoma" w:cs="Tahoma"/>
                <w:b/>
                <w:bCs/>
              </w:rPr>
              <w:t>Skills, Knowledge</w:t>
            </w:r>
          </w:p>
          <w:p w14:paraId="546948BD" w14:textId="0A79393D" w:rsidR="001B7096" w:rsidRPr="006D1847" w:rsidRDefault="008F23B5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green"/>
              </w:rPr>
            </w:pPr>
            <w:r w:rsidRPr="001D4005">
              <w:rPr>
                <w:rFonts w:ascii="Tahoma" w:hAnsi="Tahoma" w:cs="Tahoma"/>
                <w:b/>
                <w:bCs/>
              </w:rPr>
              <w:t>&amp; Aptitude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66185552" w14:textId="368B322F" w:rsidR="001B7096" w:rsidRPr="00405294" w:rsidRDefault="00225A19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Proficient in the use of Microsoft Excel, PowerPoint, Word and Teams to a good standard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E8E22C0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193F8A73" w14:textId="77777777" w:rsidTr="00BE7DA5">
        <w:tc>
          <w:tcPr>
            <w:tcW w:w="1940" w:type="dxa"/>
            <w:vMerge/>
            <w:shd w:val="clear" w:color="auto" w:fill="92BCBC"/>
          </w:tcPr>
          <w:p w14:paraId="20725455" w14:textId="77777777" w:rsidR="001B7096" w:rsidRPr="006D1847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green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5D1A0C41" w14:textId="066297AE" w:rsidR="001B7096" w:rsidRPr="00405294" w:rsidRDefault="007E1CC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Ability to use a Management Information System (MIS), such as Bromcom.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B550F7A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30084668" w14:textId="77777777" w:rsidTr="00BE7DA5">
        <w:tc>
          <w:tcPr>
            <w:tcW w:w="1940" w:type="dxa"/>
            <w:vMerge/>
            <w:shd w:val="clear" w:color="auto" w:fill="92BCBC"/>
          </w:tcPr>
          <w:p w14:paraId="35AF0A10" w14:textId="77777777" w:rsidR="001B7096" w:rsidRPr="006D1847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green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721C8B4" w14:textId="2C13D937" w:rsidR="001B7096" w:rsidRPr="00405294" w:rsidRDefault="00F61137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A good understanding of the SEND landscape within education and any relevant legislation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61D6069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2B3ECE1F" w14:textId="77777777" w:rsidTr="00BE7DA5">
        <w:tc>
          <w:tcPr>
            <w:tcW w:w="1940" w:type="dxa"/>
            <w:vMerge/>
            <w:shd w:val="clear" w:color="auto" w:fill="92BCBC"/>
          </w:tcPr>
          <w:p w14:paraId="4881C857" w14:textId="77777777" w:rsidR="001B7096" w:rsidRPr="006D1847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green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35EF932A" w14:textId="37AD8D9A" w:rsidR="001B7096" w:rsidRPr="00405294" w:rsidRDefault="003D66A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  <w:bCs/>
              </w:rPr>
              <w:t>Awareness of safeguarding and child protection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2ED78C4" w14:textId="538DACAC" w:rsidR="001B7096" w:rsidRPr="00225A19" w:rsidRDefault="00225A19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61179649" w14:textId="77777777" w:rsidTr="00BE7DA5">
        <w:tc>
          <w:tcPr>
            <w:tcW w:w="1940" w:type="dxa"/>
            <w:vMerge/>
            <w:shd w:val="clear" w:color="auto" w:fill="92BCBC"/>
          </w:tcPr>
          <w:p w14:paraId="237649B7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BF6ABC7" w14:textId="5CB014DD" w:rsidR="001B7096" w:rsidRPr="00405294" w:rsidRDefault="005620F9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Strong communication skills both verbal and written, with the ability to be able to receive and convey important information with a variety of stakeholders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128B0E9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6C998239" w14:textId="77777777" w:rsidTr="00BE7DA5">
        <w:tc>
          <w:tcPr>
            <w:tcW w:w="1940" w:type="dxa"/>
            <w:vMerge/>
            <w:shd w:val="clear" w:color="auto" w:fill="92BCBC"/>
          </w:tcPr>
          <w:p w14:paraId="60ED5ED6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D5C1C4D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1B6604F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55608FC6" w14:textId="77777777" w:rsidTr="00BE7DA5">
        <w:tc>
          <w:tcPr>
            <w:tcW w:w="1940" w:type="dxa"/>
            <w:vMerge/>
            <w:shd w:val="clear" w:color="auto" w:fill="92BCBC"/>
          </w:tcPr>
          <w:p w14:paraId="5825C881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3C89EA2F" w14:textId="14925A65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 xml:space="preserve">Ability to </w:t>
            </w:r>
            <w:r w:rsidR="00DB2D96" w:rsidRPr="00405294">
              <w:rPr>
                <w:rFonts w:ascii="Tahoma" w:hAnsi="Tahoma" w:cs="Tahoma"/>
              </w:rPr>
              <w:t>work in a</w:t>
            </w:r>
            <w:r w:rsidRPr="00405294">
              <w:rPr>
                <w:rFonts w:ascii="Tahoma" w:hAnsi="Tahoma" w:cs="Tahoma"/>
              </w:rPr>
              <w:t xml:space="preserve"> team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1E9E771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930873" w:rsidRPr="001B7096" w14:paraId="0DFF9DE6" w14:textId="77777777" w:rsidTr="00BE7DA5">
        <w:tc>
          <w:tcPr>
            <w:tcW w:w="1940" w:type="dxa"/>
            <w:vMerge/>
            <w:shd w:val="clear" w:color="auto" w:fill="92BCBC"/>
          </w:tcPr>
          <w:p w14:paraId="24C3B425" w14:textId="77777777" w:rsidR="00930873" w:rsidRPr="001B7096" w:rsidRDefault="00930873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2E2B3B5" w14:textId="44C1A92B" w:rsidR="00930873" w:rsidRPr="00405294" w:rsidRDefault="00405294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A proven ability to plan, prioritise and organise own work effectively in a busy environment and manage conflicting demands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E14C613" w14:textId="625ABE2E" w:rsidR="00930873" w:rsidRPr="00225A19" w:rsidRDefault="00566881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105547DB" w14:textId="77777777" w:rsidTr="00BE7DA5">
        <w:tc>
          <w:tcPr>
            <w:tcW w:w="1940" w:type="dxa"/>
            <w:vMerge/>
            <w:shd w:val="clear" w:color="auto" w:fill="92BCBC"/>
          </w:tcPr>
          <w:p w14:paraId="747881D5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E19BF97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Ability to work proactively and flexibly, adapting to multiple and changing priorities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CD7DD65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4765DF2B" w14:textId="77777777" w:rsidTr="00BE7DA5">
        <w:tc>
          <w:tcPr>
            <w:tcW w:w="1940" w:type="dxa"/>
            <w:vMerge/>
            <w:shd w:val="clear" w:color="auto" w:fill="92BCBC"/>
          </w:tcPr>
          <w:p w14:paraId="32B26012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01C5F45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Professional approach to work with the ability to act with diplomacy and discretion in sensitive situations, using own judgement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B7F8D8A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371A39B2" w14:textId="77777777" w:rsidTr="00BE7DA5">
        <w:tc>
          <w:tcPr>
            <w:tcW w:w="1940" w:type="dxa"/>
            <w:vMerge/>
            <w:shd w:val="clear" w:color="auto" w:fill="92BCBC"/>
          </w:tcPr>
          <w:p w14:paraId="2A2F5C66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75F87E7B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An eye for detail and a thorough approach to work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919352F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1A0C8228" w14:textId="77777777" w:rsidTr="00BE7DA5">
        <w:tc>
          <w:tcPr>
            <w:tcW w:w="1940" w:type="dxa"/>
            <w:vMerge/>
            <w:shd w:val="clear" w:color="auto" w:fill="92BCBC"/>
          </w:tcPr>
          <w:p w14:paraId="0424318B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7B8D46BB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Eager to learn and complete professional development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5DF7EB3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4CF31729" w14:textId="77777777" w:rsidTr="00BE7DA5"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92BCBC"/>
          </w:tcPr>
          <w:p w14:paraId="6CE9E603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6429E4BE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Good time management and organisational skills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6393D58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67DBA388" w14:textId="77777777" w:rsidTr="00BE7DA5">
        <w:tc>
          <w:tcPr>
            <w:tcW w:w="1940" w:type="dxa"/>
            <w:vMerge w:val="restart"/>
            <w:shd w:val="clear" w:color="auto" w:fill="92BCBC"/>
          </w:tcPr>
          <w:p w14:paraId="24CC5098" w14:textId="77777777" w:rsidR="001B7096" w:rsidRPr="001B7096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highlight w:val="yellow"/>
              </w:rPr>
            </w:pPr>
            <w:r w:rsidRPr="00BE7DA5">
              <w:rPr>
                <w:rFonts w:ascii="Tahoma" w:hAnsi="Tahoma" w:cs="Tahoma"/>
                <w:b/>
                <w:bCs/>
              </w:rPr>
              <w:t>Qualifications &amp; Training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D3CA2BF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GCSE’s 9-4 / A*-C including maths and English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A3C56D3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22EC2536" w14:textId="77777777" w:rsidTr="00BE7DA5">
        <w:tc>
          <w:tcPr>
            <w:tcW w:w="1940" w:type="dxa"/>
            <w:vMerge/>
            <w:shd w:val="clear" w:color="auto" w:fill="92BCBC"/>
          </w:tcPr>
          <w:p w14:paraId="701D922A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397D3577" w14:textId="5D47E362" w:rsidR="001B7096" w:rsidRPr="00405294" w:rsidRDefault="00BE7DA5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A-Levels or equivalent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378F8C4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69B303EF" w14:textId="77777777" w:rsidTr="00BE7DA5">
        <w:tc>
          <w:tcPr>
            <w:tcW w:w="1940" w:type="dxa"/>
            <w:vMerge w:val="restart"/>
            <w:shd w:val="clear" w:color="auto" w:fill="92BCBC"/>
          </w:tcPr>
          <w:p w14:paraId="096C17EE" w14:textId="77777777" w:rsidR="001B7096" w:rsidRPr="001B7096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highlight w:val="yellow"/>
              </w:rPr>
            </w:pPr>
            <w:r w:rsidRPr="003305D8">
              <w:rPr>
                <w:rFonts w:ascii="Tahoma" w:hAnsi="Tahoma" w:cs="Tahoma"/>
                <w:b/>
                <w:bCs/>
              </w:rPr>
              <w:t>Experience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2DEB724" w14:textId="5F7996E4" w:rsidR="001B7096" w:rsidRPr="00405294" w:rsidRDefault="009561A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Experience of working within an administrative role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524A3F8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449413FA" w14:textId="77777777" w:rsidTr="00BE7DA5">
        <w:tc>
          <w:tcPr>
            <w:tcW w:w="1940" w:type="dxa"/>
            <w:vMerge/>
            <w:shd w:val="clear" w:color="auto" w:fill="92BCBC"/>
          </w:tcPr>
          <w:p w14:paraId="13AAD36D" w14:textId="77777777" w:rsidR="001B7096" w:rsidRPr="001B7096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B7DA9C8" w14:textId="0ED2D091" w:rsidR="001B7096" w:rsidRPr="00405294" w:rsidRDefault="00AB27AB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Experience in undertaking varied administrative tasks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EE72570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353B7D00" w14:textId="77777777" w:rsidTr="00BE7DA5">
        <w:tc>
          <w:tcPr>
            <w:tcW w:w="1940" w:type="dxa"/>
            <w:vMerge/>
            <w:shd w:val="clear" w:color="auto" w:fill="92BCBC"/>
          </w:tcPr>
          <w:p w14:paraId="7FCF32EF" w14:textId="77777777" w:rsidR="001B7096" w:rsidRPr="001B7096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AE20837" w14:textId="530F73A4" w:rsidR="001B7096" w:rsidRPr="00405294" w:rsidRDefault="003305D8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Working in an educational setting with SEND students.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C61F687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6C7887" w:rsidRPr="001D4005" w14:paraId="4E6E42AB" w14:textId="77777777" w:rsidTr="00130E17">
        <w:tc>
          <w:tcPr>
            <w:tcW w:w="1940" w:type="dxa"/>
            <w:vMerge w:val="restart"/>
            <w:shd w:val="clear" w:color="auto" w:fill="92BCBC"/>
          </w:tcPr>
          <w:p w14:paraId="3686B2C9" w14:textId="77777777" w:rsidR="006C7887" w:rsidRPr="001D4005" w:rsidRDefault="006C7887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  <w:r w:rsidRPr="001D4005">
              <w:rPr>
                <w:rFonts w:ascii="Tahoma" w:hAnsi="Tahoma" w:cs="Tahoma"/>
                <w:b/>
                <w:bCs/>
              </w:rPr>
              <w:t>Personal Attributes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6885A0C2" w14:textId="77777777" w:rsidR="006C7887" w:rsidRPr="001D4005" w:rsidRDefault="006C7887" w:rsidP="00130E17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D4005">
              <w:rPr>
                <w:rFonts w:ascii="Tahoma" w:hAnsi="Tahoma" w:cs="Tahoma"/>
                <w:sz w:val="22"/>
                <w:szCs w:val="22"/>
              </w:rPr>
              <w:t>Positive, optimistic, and professional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9752736" w14:textId="77777777" w:rsidR="006C7887" w:rsidRPr="001D4005" w:rsidRDefault="006C7887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E92E40" w:rsidRPr="001D4005" w14:paraId="62E54C7A" w14:textId="77777777" w:rsidTr="00130E17">
        <w:tc>
          <w:tcPr>
            <w:tcW w:w="1940" w:type="dxa"/>
            <w:vMerge/>
            <w:shd w:val="clear" w:color="auto" w:fill="92BCBC"/>
          </w:tcPr>
          <w:p w14:paraId="3FB4F23A" w14:textId="77777777" w:rsidR="00E92E40" w:rsidRPr="001D4005" w:rsidRDefault="00E92E40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BBD82D9" w14:textId="67FB172E" w:rsidR="00E92E40" w:rsidRPr="00CA5D26" w:rsidRDefault="00CC3A76" w:rsidP="00130E17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5D26">
              <w:rPr>
                <w:rFonts w:ascii="Tahoma" w:hAnsi="Tahoma" w:cs="Tahoma"/>
                <w:sz w:val="22"/>
                <w:szCs w:val="22"/>
              </w:rPr>
              <w:t>Professional integrity and confidentiality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0518843" w14:textId="48CEA6C5" w:rsidR="00E92E40" w:rsidRPr="001D4005" w:rsidRDefault="00CA5D26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</w:t>
            </w:r>
          </w:p>
        </w:tc>
      </w:tr>
      <w:tr w:rsidR="006C7887" w:rsidRPr="001D4005" w14:paraId="6B3C8B46" w14:textId="77777777" w:rsidTr="00130E17">
        <w:tc>
          <w:tcPr>
            <w:tcW w:w="1940" w:type="dxa"/>
            <w:vMerge/>
            <w:shd w:val="clear" w:color="auto" w:fill="92BCBC"/>
          </w:tcPr>
          <w:p w14:paraId="77008437" w14:textId="77777777" w:rsidR="006C7887" w:rsidRPr="001D4005" w:rsidRDefault="006C7887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69DD39F9" w14:textId="5DCF49CB" w:rsidR="006C7887" w:rsidRPr="00CA5D26" w:rsidRDefault="006C7887" w:rsidP="00130E17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5D26">
              <w:rPr>
                <w:rFonts w:ascii="Tahoma" w:hAnsi="Tahoma" w:cs="Tahoma"/>
                <w:sz w:val="22"/>
                <w:szCs w:val="22"/>
              </w:rPr>
              <w:t xml:space="preserve">Sense of accountability 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705F95E" w14:textId="77777777" w:rsidR="006C7887" w:rsidRPr="001D4005" w:rsidRDefault="006C7887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E92E40" w:rsidRPr="001D4005" w14:paraId="450DEB2C" w14:textId="77777777" w:rsidTr="00130E17">
        <w:tc>
          <w:tcPr>
            <w:tcW w:w="1940" w:type="dxa"/>
            <w:vMerge/>
            <w:shd w:val="clear" w:color="auto" w:fill="92BCBC"/>
          </w:tcPr>
          <w:p w14:paraId="32B0E86F" w14:textId="77777777" w:rsidR="00E92E40" w:rsidRPr="001D4005" w:rsidRDefault="00E92E40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7D1B58D" w14:textId="245AC1EF" w:rsidR="00E92E40" w:rsidRPr="00CA5D26" w:rsidRDefault="00CA5D26" w:rsidP="00130E17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5D26">
              <w:rPr>
                <w:rFonts w:ascii="Tahoma" w:hAnsi="Tahoma" w:cs="Tahoma"/>
                <w:sz w:val="22"/>
                <w:szCs w:val="22"/>
              </w:rPr>
              <w:t>Commitment to continuous improvement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32ECA26" w14:textId="3AE0AF34" w:rsidR="00E92E40" w:rsidRPr="001D4005" w:rsidRDefault="00CA5D26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</w:t>
            </w:r>
          </w:p>
        </w:tc>
      </w:tr>
      <w:tr w:rsidR="006C7887" w:rsidRPr="001D4005" w14:paraId="78B8DBB1" w14:textId="77777777" w:rsidTr="00130E17">
        <w:tc>
          <w:tcPr>
            <w:tcW w:w="1940" w:type="dxa"/>
            <w:vMerge/>
            <w:shd w:val="clear" w:color="auto" w:fill="92BCBC"/>
          </w:tcPr>
          <w:p w14:paraId="0CB7ED80" w14:textId="77777777" w:rsidR="006C7887" w:rsidRPr="001D4005" w:rsidRDefault="006C7887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71EFEBA" w14:textId="77777777" w:rsidR="006C7887" w:rsidRPr="00CA5D26" w:rsidRDefault="006C7887" w:rsidP="00130E17">
            <w:pPr>
              <w:pStyle w:val="Default"/>
              <w:tabs>
                <w:tab w:val="left" w:pos="2055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CA5D26">
              <w:rPr>
                <w:rFonts w:ascii="Tahoma" w:hAnsi="Tahoma" w:cs="Tahoma"/>
                <w:sz w:val="22"/>
                <w:szCs w:val="22"/>
              </w:rPr>
              <w:t>Emotional resilience and the ability to remain calm and focused under pressure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B1ED407" w14:textId="77777777" w:rsidR="006C7887" w:rsidRPr="001D4005" w:rsidRDefault="006C7887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</w:tbl>
    <w:p w14:paraId="24CCDE02" w14:textId="77777777" w:rsidR="00437C3D" w:rsidRDefault="00437C3D" w:rsidP="00DA08E9">
      <w:pPr>
        <w:tabs>
          <w:tab w:val="left" w:pos="1230"/>
        </w:tabs>
        <w:rPr>
          <w:b/>
          <w:i/>
        </w:rPr>
      </w:pPr>
    </w:p>
    <w:sectPr w:rsidR="00437C3D" w:rsidSect="00EB356F">
      <w:headerReference w:type="default" r:id="rId16"/>
      <w:footerReference w:type="default" r:id="rId17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5848" w14:textId="77777777" w:rsidR="00BC0120" w:rsidRDefault="00BC0120" w:rsidP="00F16715">
      <w:pPr>
        <w:spacing w:after="0" w:line="240" w:lineRule="auto"/>
      </w:pPr>
      <w:r>
        <w:separator/>
      </w:r>
    </w:p>
  </w:endnote>
  <w:endnote w:type="continuationSeparator" w:id="0">
    <w:p w14:paraId="7058732F" w14:textId="77777777" w:rsidR="00BC0120" w:rsidRDefault="00BC0120" w:rsidP="00F16715">
      <w:pPr>
        <w:spacing w:after="0" w:line="240" w:lineRule="auto"/>
      </w:pPr>
      <w:r>
        <w:continuationSeparator/>
      </w:r>
    </w:p>
  </w:endnote>
  <w:endnote w:type="continuationNotice" w:id="1">
    <w:p w14:paraId="38C571DA" w14:textId="77777777" w:rsidR="00BC0120" w:rsidRDefault="00BC0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8189" w14:textId="77777777" w:rsidR="00BC0120" w:rsidRDefault="00BC0120" w:rsidP="00F16715">
      <w:pPr>
        <w:spacing w:after="0" w:line="240" w:lineRule="auto"/>
      </w:pPr>
      <w:r>
        <w:separator/>
      </w:r>
    </w:p>
  </w:footnote>
  <w:footnote w:type="continuationSeparator" w:id="0">
    <w:p w14:paraId="771F4B90" w14:textId="77777777" w:rsidR="00BC0120" w:rsidRDefault="00BC0120" w:rsidP="00F16715">
      <w:pPr>
        <w:spacing w:after="0" w:line="240" w:lineRule="auto"/>
      </w:pPr>
      <w:r>
        <w:continuationSeparator/>
      </w:r>
    </w:p>
  </w:footnote>
  <w:footnote w:type="continuationNotice" w:id="1">
    <w:p w14:paraId="30E3D1E7" w14:textId="77777777" w:rsidR="00BC0120" w:rsidRDefault="00BC0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8E3474"/>
    <w:multiLevelType w:val="hybridMultilevel"/>
    <w:tmpl w:val="0962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D44"/>
    <w:multiLevelType w:val="hybridMultilevel"/>
    <w:tmpl w:val="3CB2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3284B"/>
    <w:multiLevelType w:val="hybridMultilevel"/>
    <w:tmpl w:val="00BE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F7C5A"/>
    <w:multiLevelType w:val="hybridMultilevel"/>
    <w:tmpl w:val="6B38E0AC"/>
    <w:lvl w:ilvl="0" w:tplc="EB7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8F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02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6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CD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88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48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0C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CC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4D176B0"/>
    <w:multiLevelType w:val="hybridMultilevel"/>
    <w:tmpl w:val="B14C5D04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F7B7C"/>
    <w:multiLevelType w:val="hybridMultilevel"/>
    <w:tmpl w:val="FDF4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1326524">
    <w:abstractNumId w:val="20"/>
  </w:num>
  <w:num w:numId="2" w16cid:durableId="522281071">
    <w:abstractNumId w:val="16"/>
  </w:num>
  <w:num w:numId="3" w16cid:durableId="752243866">
    <w:abstractNumId w:val="7"/>
  </w:num>
  <w:num w:numId="4" w16cid:durableId="287666605">
    <w:abstractNumId w:val="4"/>
  </w:num>
  <w:num w:numId="5" w16cid:durableId="1160928821">
    <w:abstractNumId w:val="17"/>
  </w:num>
  <w:num w:numId="6" w16cid:durableId="806511876">
    <w:abstractNumId w:val="9"/>
  </w:num>
  <w:num w:numId="7" w16cid:durableId="1222133433">
    <w:abstractNumId w:val="15"/>
  </w:num>
  <w:num w:numId="8" w16cid:durableId="1107777349">
    <w:abstractNumId w:val="12"/>
  </w:num>
  <w:num w:numId="9" w16cid:durableId="394939844">
    <w:abstractNumId w:val="5"/>
  </w:num>
  <w:num w:numId="10" w16cid:durableId="1774398414">
    <w:abstractNumId w:val="13"/>
  </w:num>
  <w:num w:numId="11" w16cid:durableId="1725525612">
    <w:abstractNumId w:val="0"/>
  </w:num>
  <w:num w:numId="12" w16cid:durableId="1163355048">
    <w:abstractNumId w:val="18"/>
  </w:num>
  <w:num w:numId="13" w16cid:durableId="1359312564">
    <w:abstractNumId w:val="6"/>
  </w:num>
  <w:num w:numId="14" w16cid:durableId="1400858177">
    <w:abstractNumId w:val="14"/>
  </w:num>
  <w:num w:numId="15" w16cid:durableId="2029133311">
    <w:abstractNumId w:val="1"/>
  </w:num>
  <w:num w:numId="16" w16cid:durableId="156728549">
    <w:abstractNumId w:val="8"/>
  </w:num>
  <w:num w:numId="17" w16cid:durableId="1220287235">
    <w:abstractNumId w:val="19"/>
  </w:num>
  <w:num w:numId="18" w16cid:durableId="1985548255">
    <w:abstractNumId w:val="3"/>
  </w:num>
  <w:num w:numId="19" w16cid:durableId="328365334">
    <w:abstractNumId w:val="10"/>
  </w:num>
  <w:num w:numId="20" w16cid:durableId="1210460005">
    <w:abstractNumId w:val="2"/>
  </w:num>
  <w:num w:numId="21" w16cid:durableId="92564792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13A88"/>
    <w:rsid w:val="000244A4"/>
    <w:rsid w:val="000416A9"/>
    <w:rsid w:val="000445DF"/>
    <w:rsid w:val="00045918"/>
    <w:rsid w:val="000504F8"/>
    <w:rsid w:val="00083122"/>
    <w:rsid w:val="000B672C"/>
    <w:rsid w:val="000D3379"/>
    <w:rsid w:val="000D3EBB"/>
    <w:rsid w:val="000D461D"/>
    <w:rsid w:val="000D4759"/>
    <w:rsid w:val="00102DAB"/>
    <w:rsid w:val="00105155"/>
    <w:rsid w:val="001144D9"/>
    <w:rsid w:val="00124048"/>
    <w:rsid w:val="001271B0"/>
    <w:rsid w:val="00141E82"/>
    <w:rsid w:val="00147DC2"/>
    <w:rsid w:val="001564EF"/>
    <w:rsid w:val="0015674B"/>
    <w:rsid w:val="00177261"/>
    <w:rsid w:val="001B7096"/>
    <w:rsid w:val="001C6F86"/>
    <w:rsid w:val="001E18DC"/>
    <w:rsid w:val="00225A19"/>
    <w:rsid w:val="0023591B"/>
    <w:rsid w:val="002436C1"/>
    <w:rsid w:val="00293FCE"/>
    <w:rsid w:val="002A7C1F"/>
    <w:rsid w:val="002B52D7"/>
    <w:rsid w:val="002C3550"/>
    <w:rsid w:val="00306A09"/>
    <w:rsid w:val="00310F67"/>
    <w:rsid w:val="003305D8"/>
    <w:rsid w:val="00334832"/>
    <w:rsid w:val="003412C5"/>
    <w:rsid w:val="0034682F"/>
    <w:rsid w:val="00366E63"/>
    <w:rsid w:val="00380D68"/>
    <w:rsid w:val="003820D8"/>
    <w:rsid w:val="003A1748"/>
    <w:rsid w:val="003B1905"/>
    <w:rsid w:val="003C6571"/>
    <w:rsid w:val="003D66A6"/>
    <w:rsid w:val="003F1C62"/>
    <w:rsid w:val="00405294"/>
    <w:rsid w:val="00411C1D"/>
    <w:rsid w:val="004160E4"/>
    <w:rsid w:val="004208BC"/>
    <w:rsid w:val="00427616"/>
    <w:rsid w:val="004324A5"/>
    <w:rsid w:val="00432809"/>
    <w:rsid w:val="00437BFD"/>
    <w:rsid w:val="00437C3D"/>
    <w:rsid w:val="00444455"/>
    <w:rsid w:val="00451214"/>
    <w:rsid w:val="004701ED"/>
    <w:rsid w:val="004722C7"/>
    <w:rsid w:val="004856A9"/>
    <w:rsid w:val="004B4FF3"/>
    <w:rsid w:val="004C0B36"/>
    <w:rsid w:val="004E31C5"/>
    <w:rsid w:val="00520BBC"/>
    <w:rsid w:val="005455EF"/>
    <w:rsid w:val="00560578"/>
    <w:rsid w:val="005620F9"/>
    <w:rsid w:val="00566881"/>
    <w:rsid w:val="00576955"/>
    <w:rsid w:val="00590D60"/>
    <w:rsid w:val="005C6AAA"/>
    <w:rsid w:val="005F3CDE"/>
    <w:rsid w:val="00602403"/>
    <w:rsid w:val="006059D1"/>
    <w:rsid w:val="006138D6"/>
    <w:rsid w:val="00616060"/>
    <w:rsid w:val="0064270E"/>
    <w:rsid w:val="00643CF0"/>
    <w:rsid w:val="006453CE"/>
    <w:rsid w:val="00652765"/>
    <w:rsid w:val="00653213"/>
    <w:rsid w:val="00653BD2"/>
    <w:rsid w:val="00657D3E"/>
    <w:rsid w:val="006663D0"/>
    <w:rsid w:val="006705B9"/>
    <w:rsid w:val="0067215B"/>
    <w:rsid w:val="0067399D"/>
    <w:rsid w:val="00675FD5"/>
    <w:rsid w:val="00676B42"/>
    <w:rsid w:val="00693B5C"/>
    <w:rsid w:val="0069677E"/>
    <w:rsid w:val="006A1AB6"/>
    <w:rsid w:val="006A5381"/>
    <w:rsid w:val="006B1779"/>
    <w:rsid w:val="006C7887"/>
    <w:rsid w:val="006D1847"/>
    <w:rsid w:val="006F0B57"/>
    <w:rsid w:val="00713C62"/>
    <w:rsid w:val="0073081A"/>
    <w:rsid w:val="00735491"/>
    <w:rsid w:val="00745749"/>
    <w:rsid w:val="00752007"/>
    <w:rsid w:val="00756B81"/>
    <w:rsid w:val="007713F3"/>
    <w:rsid w:val="007759A6"/>
    <w:rsid w:val="0077787A"/>
    <w:rsid w:val="007812BB"/>
    <w:rsid w:val="007947E0"/>
    <w:rsid w:val="007A0F24"/>
    <w:rsid w:val="007A7E51"/>
    <w:rsid w:val="007B1ABE"/>
    <w:rsid w:val="007B35ED"/>
    <w:rsid w:val="007C0799"/>
    <w:rsid w:val="007C6E1E"/>
    <w:rsid w:val="007E17DC"/>
    <w:rsid w:val="007E1CC6"/>
    <w:rsid w:val="007F2FEB"/>
    <w:rsid w:val="00802E39"/>
    <w:rsid w:val="00831BEF"/>
    <w:rsid w:val="008446A2"/>
    <w:rsid w:val="00856E3F"/>
    <w:rsid w:val="0086557A"/>
    <w:rsid w:val="008C599A"/>
    <w:rsid w:val="008C745D"/>
    <w:rsid w:val="008D58F4"/>
    <w:rsid w:val="008E4A40"/>
    <w:rsid w:val="008E7815"/>
    <w:rsid w:val="008F23B5"/>
    <w:rsid w:val="0090327E"/>
    <w:rsid w:val="00930873"/>
    <w:rsid w:val="009328A1"/>
    <w:rsid w:val="009423C9"/>
    <w:rsid w:val="009561A6"/>
    <w:rsid w:val="00956F6C"/>
    <w:rsid w:val="00962CD1"/>
    <w:rsid w:val="0098799C"/>
    <w:rsid w:val="009901E0"/>
    <w:rsid w:val="009A1CB8"/>
    <w:rsid w:val="009B023A"/>
    <w:rsid w:val="009C1116"/>
    <w:rsid w:val="009F14E6"/>
    <w:rsid w:val="009F7CAA"/>
    <w:rsid w:val="00A15384"/>
    <w:rsid w:val="00A15CD8"/>
    <w:rsid w:val="00A34080"/>
    <w:rsid w:val="00A353F5"/>
    <w:rsid w:val="00A41A54"/>
    <w:rsid w:val="00A5177B"/>
    <w:rsid w:val="00A51B68"/>
    <w:rsid w:val="00A56A32"/>
    <w:rsid w:val="00A57AFC"/>
    <w:rsid w:val="00A75136"/>
    <w:rsid w:val="00A77834"/>
    <w:rsid w:val="00A863A1"/>
    <w:rsid w:val="00A93602"/>
    <w:rsid w:val="00AA36FD"/>
    <w:rsid w:val="00AB27AB"/>
    <w:rsid w:val="00AC7DFC"/>
    <w:rsid w:val="00AD0D43"/>
    <w:rsid w:val="00AE4787"/>
    <w:rsid w:val="00AF46FA"/>
    <w:rsid w:val="00B11CD0"/>
    <w:rsid w:val="00B23BFF"/>
    <w:rsid w:val="00B316B6"/>
    <w:rsid w:val="00B54715"/>
    <w:rsid w:val="00B6244C"/>
    <w:rsid w:val="00B72863"/>
    <w:rsid w:val="00BB0086"/>
    <w:rsid w:val="00BC0120"/>
    <w:rsid w:val="00BC13D3"/>
    <w:rsid w:val="00BC3D84"/>
    <w:rsid w:val="00BD2233"/>
    <w:rsid w:val="00BE0369"/>
    <w:rsid w:val="00BE7DA5"/>
    <w:rsid w:val="00BF04C8"/>
    <w:rsid w:val="00C0285B"/>
    <w:rsid w:val="00C21186"/>
    <w:rsid w:val="00C22DAE"/>
    <w:rsid w:val="00C233CB"/>
    <w:rsid w:val="00C40627"/>
    <w:rsid w:val="00C700D4"/>
    <w:rsid w:val="00C8505E"/>
    <w:rsid w:val="00CA5D26"/>
    <w:rsid w:val="00CA679C"/>
    <w:rsid w:val="00CC3A76"/>
    <w:rsid w:val="00D02B0D"/>
    <w:rsid w:val="00D039F0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A08E9"/>
    <w:rsid w:val="00DB2D96"/>
    <w:rsid w:val="00DB6882"/>
    <w:rsid w:val="00DC179F"/>
    <w:rsid w:val="00DC221D"/>
    <w:rsid w:val="00DC7157"/>
    <w:rsid w:val="00DE2944"/>
    <w:rsid w:val="00DF1981"/>
    <w:rsid w:val="00DF22C4"/>
    <w:rsid w:val="00DF3FA1"/>
    <w:rsid w:val="00DF70CE"/>
    <w:rsid w:val="00E000D4"/>
    <w:rsid w:val="00E02A69"/>
    <w:rsid w:val="00E07F76"/>
    <w:rsid w:val="00E443C0"/>
    <w:rsid w:val="00E712F4"/>
    <w:rsid w:val="00E72517"/>
    <w:rsid w:val="00E80711"/>
    <w:rsid w:val="00E82CF2"/>
    <w:rsid w:val="00E84A9A"/>
    <w:rsid w:val="00E84C0C"/>
    <w:rsid w:val="00E854E6"/>
    <w:rsid w:val="00E91147"/>
    <w:rsid w:val="00E92E40"/>
    <w:rsid w:val="00EB356F"/>
    <w:rsid w:val="00ED1943"/>
    <w:rsid w:val="00F07AE5"/>
    <w:rsid w:val="00F15581"/>
    <w:rsid w:val="00F16715"/>
    <w:rsid w:val="00F34678"/>
    <w:rsid w:val="00F44620"/>
    <w:rsid w:val="00F61137"/>
    <w:rsid w:val="00F61441"/>
    <w:rsid w:val="00F6768D"/>
    <w:rsid w:val="00F94235"/>
    <w:rsid w:val="00FB4831"/>
    <w:rsid w:val="00FC248D"/>
    <w:rsid w:val="00FC6C13"/>
    <w:rsid w:val="00FD24C1"/>
    <w:rsid w:val="00FD5251"/>
    <w:rsid w:val="00FF17A3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3EC1C3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0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b3c44-3972-4929-b6d9-2a051707f931">
      <Terms xmlns="http://schemas.microsoft.com/office/infopath/2007/PartnerControls"/>
    </lcf76f155ced4ddcb4097134ff3c332f>
    <TaxCatchAll xmlns="49fc5d70-f12a-4a3b-b8c9-b44d32de8b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4854-1774-42EE-936E-76B7A8DD3F5D}"/>
</file>

<file path=customXml/itemProps2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03d9b671-f056-4a59-a79b-954e671787a4"/>
    <ds:schemaRef ds:uri="ee4c1e15-5346-4195-b4b9-7955ff9c4c5e"/>
  </ds:schemaRefs>
</ds:datastoreItem>
</file>

<file path=customXml/itemProps3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Mr P Leddin</cp:lastModifiedBy>
  <cp:revision>5</cp:revision>
  <cp:lastPrinted>2025-07-09T10:39:00Z</cp:lastPrinted>
  <dcterms:created xsi:type="dcterms:W3CDTF">2026-03-30T08:36:00Z</dcterms:created>
  <dcterms:modified xsi:type="dcterms:W3CDTF">2026-03-30T09:34:00Z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MediaServiceImageTags">
    <vt:lpwstr/>
  </property>
</Properties>
</file>